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0B398" w14:textId="5F97278F" w:rsidR="002D189F" w:rsidRDefault="002D189F" w:rsidP="0048737A">
      <w:pPr>
        <w:pStyle w:val="Wydzial"/>
        <w:tabs>
          <w:tab w:val="left" w:pos="4536"/>
        </w:tabs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 xml:space="preserve">         </w:t>
      </w:r>
      <w:r w:rsidR="0048737A">
        <w:rPr>
          <w:rFonts w:cs="Calibri"/>
        </w:rPr>
        <w:t>Piła</w:t>
      </w:r>
      <w:r w:rsidRPr="00264FF1">
        <w:rPr>
          <w:rFonts w:cs="Calibri"/>
        </w:rPr>
        <w:t>,</w:t>
      </w:r>
      <w:r>
        <w:rPr>
          <w:rFonts w:cs="Calibri"/>
        </w:rPr>
        <w:t xml:space="preserve"> </w:t>
      </w:r>
      <w:r w:rsidRPr="00264FF1">
        <w:rPr>
          <w:rFonts w:cs="Calibri"/>
        </w:rPr>
        <w:t xml:space="preserve">dnia </w:t>
      </w:r>
      <w:r w:rsidR="00652198">
        <w:rPr>
          <w:rFonts w:cs="Calibri"/>
        </w:rPr>
        <w:t>18 lutego 2025</w:t>
      </w:r>
      <w:r w:rsidRPr="00264FF1">
        <w:rPr>
          <w:rFonts w:cs="Calibri"/>
        </w:rPr>
        <w:t xml:space="preserve"> r.</w:t>
      </w:r>
    </w:p>
    <w:p w14:paraId="58E692A1" w14:textId="77777777" w:rsidR="002D189F" w:rsidRDefault="002D189F" w:rsidP="002D189F">
      <w:pPr>
        <w:pStyle w:val="Wydzial"/>
        <w:tabs>
          <w:tab w:val="left" w:pos="4536"/>
        </w:tabs>
        <w:jc w:val="both"/>
        <w:rPr>
          <w:rFonts w:cs="Calibri"/>
        </w:rPr>
      </w:pPr>
    </w:p>
    <w:p w14:paraId="2093FE1C" w14:textId="77777777" w:rsidR="002D189F" w:rsidRPr="00264FF1" w:rsidRDefault="002D189F" w:rsidP="002D189F">
      <w:pPr>
        <w:pStyle w:val="Wydzial"/>
        <w:tabs>
          <w:tab w:val="left" w:pos="4536"/>
        </w:tabs>
        <w:jc w:val="both"/>
        <w:rPr>
          <w:rFonts w:cs="Calibri"/>
        </w:rPr>
      </w:pPr>
    </w:p>
    <w:p w14:paraId="688846EB" w14:textId="77777777" w:rsidR="002D189F" w:rsidRDefault="002D189F" w:rsidP="002D189F">
      <w:pPr>
        <w:pStyle w:val="Wydzial"/>
        <w:tabs>
          <w:tab w:val="left" w:pos="4536"/>
        </w:tabs>
        <w:spacing w:line="276" w:lineRule="auto"/>
        <w:jc w:val="both"/>
        <w:rPr>
          <w:rFonts w:cs="Calibri"/>
        </w:rPr>
      </w:pPr>
    </w:p>
    <w:p w14:paraId="7C435EBB" w14:textId="05531A29" w:rsidR="004D7E90" w:rsidRPr="00476C63" w:rsidRDefault="004D7E90" w:rsidP="004D7E90">
      <w:pPr>
        <w:pStyle w:val="Wydzial"/>
        <w:tabs>
          <w:tab w:val="left" w:pos="4536"/>
        </w:tabs>
        <w:spacing w:line="276" w:lineRule="auto"/>
        <w:jc w:val="both"/>
        <w:rPr>
          <w:rFonts w:cs="Calibri"/>
          <w:color w:val="000000" w:themeColor="text1"/>
        </w:rPr>
      </w:pPr>
      <w:proofErr w:type="spellStart"/>
      <w:r w:rsidRPr="00476C63">
        <w:rPr>
          <w:rFonts w:cs="Calibri"/>
          <w:color w:val="000000" w:themeColor="text1"/>
        </w:rPr>
        <w:t>D</w:t>
      </w:r>
      <w:r w:rsidR="00CA2F5E">
        <w:rPr>
          <w:rFonts w:cs="Calibri"/>
          <w:color w:val="000000" w:themeColor="text1"/>
        </w:rPr>
        <w:t>P</w:t>
      </w:r>
      <w:r w:rsidRPr="00476C63">
        <w:rPr>
          <w:rFonts w:cs="Calibri"/>
          <w:color w:val="000000" w:themeColor="text1"/>
        </w:rPr>
        <w:t>.ZPU.</w:t>
      </w:r>
      <w:r w:rsidR="00CA2F5E">
        <w:rPr>
          <w:rFonts w:cs="Calibri"/>
          <w:color w:val="000000" w:themeColor="text1"/>
        </w:rPr>
        <w:t>5</w:t>
      </w:r>
      <w:r>
        <w:rPr>
          <w:rFonts w:cs="Calibri"/>
          <w:color w:val="000000" w:themeColor="text1"/>
        </w:rPr>
        <w:t>24</w:t>
      </w:r>
      <w:r w:rsidRPr="00476C63">
        <w:rPr>
          <w:rFonts w:cs="Calibri"/>
          <w:color w:val="000000" w:themeColor="text1"/>
        </w:rPr>
        <w:t>.</w:t>
      </w:r>
      <w:r w:rsidR="00652198">
        <w:rPr>
          <w:rFonts w:cs="Calibri"/>
          <w:color w:val="000000" w:themeColor="text1"/>
        </w:rPr>
        <w:t>11</w:t>
      </w:r>
      <w:r w:rsidRPr="00476C63">
        <w:rPr>
          <w:rFonts w:cs="Calibri"/>
          <w:color w:val="000000" w:themeColor="text1"/>
        </w:rPr>
        <w:t>.202</w:t>
      </w:r>
      <w:r w:rsidR="00652198">
        <w:rPr>
          <w:rFonts w:cs="Calibri"/>
          <w:color w:val="000000" w:themeColor="text1"/>
        </w:rPr>
        <w:t>5</w:t>
      </w:r>
      <w:r w:rsidRPr="00476C63">
        <w:rPr>
          <w:rFonts w:cs="Calibri"/>
          <w:color w:val="000000" w:themeColor="text1"/>
        </w:rPr>
        <w:t>.MU</w:t>
      </w:r>
      <w:proofErr w:type="spellEnd"/>
      <w:r w:rsidRPr="00476C63">
        <w:rPr>
          <w:rFonts w:cs="Calibri"/>
          <w:color w:val="000000" w:themeColor="text1"/>
        </w:rPr>
        <w:t xml:space="preserve">                                                     </w:t>
      </w:r>
    </w:p>
    <w:p w14:paraId="0BF0F06A" w14:textId="0CABCC09" w:rsidR="00056D3C" w:rsidRDefault="00056D3C" w:rsidP="002D189F">
      <w:pPr>
        <w:pStyle w:val="Wydzial"/>
        <w:tabs>
          <w:tab w:val="left" w:pos="4536"/>
        </w:tabs>
        <w:spacing w:line="276" w:lineRule="auto"/>
        <w:jc w:val="both"/>
        <w:rPr>
          <w:rFonts w:cs="Calibri"/>
        </w:rPr>
      </w:pPr>
    </w:p>
    <w:p w14:paraId="3A759949" w14:textId="77777777" w:rsidR="00366484" w:rsidRPr="00CF3063" w:rsidRDefault="00366484" w:rsidP="004D7E90">
      <w:pPr>
        <w:pStyle w:val="Wydzial"/>
        <w:tabs>
          <w:tab w:val="left" w:pos="4536"/>
        </w:tabs>
        <w:spacing w:line="276" w:lineRule="auto"/>
        <w:ind w:left="4963"/>
        <w:jc w:val="both"/>
        <w:rPr>
          <w:rFonts w:asciiTheme="minorHAnsi" w:eastAsia="Times New Roman CE" w:hAnsiTheme="minorHAnsi" w:cstheme="minorHAnsi"/>
          <w:b/>
        </w:rPr>
      </w:pPr>
      <w:r w:rsidRPr="00CF3063">
        <w:rPr>
          <w:rFonts w:asciiTheme="minorHAnsi" w:eastAsia="Times New Roman CE" w:hAnsiTheme="minorHAnsi" w:cstheme="minorHAnsi"/>
          <w:b/>
        </w:rPr>
        <w:t>Urząd Miasta i Gminy Czarne</w:t>
      </w:r>
    </w:p>
    <w:p w14:paraId="23554DB1" w14:textId="77777777" w:rsidR="00CF3063" w:rsidRDefault="00775FF5" w:rsidP="00CF3063">
      <w:pPr>
        <w:pStyle w:val="Wydzial"/>
        <w:tabs>
          <w:tab w:val="left" w:pos="4536"/>
        </w:tabs>
        <w:spacing w:line="276" w:lineRule="auto"/>
        <w:ind w:left="4963"/>
        <w:jc w:val="both"/>
        <w:rPr>
          <w:rFonts w:asciiTheme="minorHAnsi" w:eastAsia="Times New Roman CE" w:hAnsiTheme="minorHAnsi" w:cstheme="minorHAnsi"/>
          <w:b/>
        </w:rPr>
      </w:pPr>
      <w:r w:rsidRPr="00CF3063">
        <w:rPr>
          <w:rFonts w:asciiTheme="minorHAnsi" w:eastAsia="Times New Roman CE" w:hAnsiTheme="minorHAnsi" w:cstheme="minorHAnsi"/>
          <w:b/>
        </w:rPr>
        <w:t xml:space="preserve">ul. </w:t>
      </w:r>
      <w:r w:rsidR="00CF3063" w:rsidRPr="00CF3063">
        <w:rPr>
          <w:rFonts w:asciiTheme="minorHAnsi" w:eastAsia="Times New Roman CE" w:hAnsiTheme="minorHAnsi" w:cstheme="minorHAnsi"/>
          <w:b/>
        </w:rPr>
        <w:t>Moniuszki 12</w:t>
      </w:r>
    </w:p>
    <w:p w14:paraId="46858E69" w14:textId="77777777" w:rsidR="00CF3063" w:rsidRDefault="00CF3063" w:rsidP="00CF3063">
      <w:pPr>
        <w:pStyle w:val="Wydzial"/>
        <w:tabs>
          <w:tab w:val="left" w:pos="4536"/>
        </w:tabs>
        <w:spacing w:line="276" w:lineRule="auto"/>
        <w:ind w:left="4963"/>
        <w:jc w:val="both"/>
        <w:rPr>
          <w:rFonts w:asciiTheme="minorHAnsi" w:hAnsiTheme="minorHAnsi" w:cs="Calibri"/>
          <w:b/>
        </w:rPr>
      </w:pPr>
      <w:r w:rsidRPr="00CF3063">
        <w:rPr>
          <w:rFonts w:asciiTheme="minorHAnsi" w:eastAsia="Times New Roman CE" w:hAnsiTheme="minorHAnsi" w:cstheme="minorHAnsi"/>
          <w:b/>
        </w:rPr>
        <w:t>77-330 Czarne</w:t>
      </w:r>
      <w:r w:rsidR="002D189F" w:rsidRPr="00056D3C">
        <w:rPr>
          <w:rFonts w:asciiTheme="minorHAnsi" w:hAnsiTheme="minorHAnsi" w:cs="Calibri"/>
          <w:b/>
        </w:rPr>
        <w:tab/>
      </w:r>
      <w:r w:rsidR="002D189F" w:rsidRPr="00056D3C">
        <w:rPr>
          <w:rFonts w:asciiTheme="minorHAnsi" w:hAnsiTheme="minorHAnsi" w:cs="Calibri"/>
          <w:b/>
        </w:rPr>
        <w:tab/>
      </w:r>
    </w:p>
    <w:p w14:paraId="7B4F063B" w14:textId="5A13D956" w:rsidR="002D189F" w:rsidRPr="00056D3C" w:rsidRDefault="002D189F" w:rsidP="00CF3063">
      <w:pPr>
        <w:pStyle w:val="Wydzial"/>
        <w:tabs>
          <w:tab w:val="left" w:pos="4536"/>
        </w:tabs>
        <w:spacing w:line="276" w:lineRule="auto"/>
        <w:ind w:left="4963"/>
        <w:jc w:val="both"/>
        <w:rPr>
          <w:rFonts w:asciiTheme="minorHAnsi" w:hAnsiTheme="minorHAnsi" w:cs="Calibri"/>
        </w:rPr>
      </w:pPr>
      <w:r w:rsidRPr="00056D3C">
        <w:rPr>
          <w:rFonts w:asciiTheme="minorHAnsi" w:hAnsiTheme="minorHAnsi" w:cs="Calibri"/>
          <w:b/>
        </w:rPr>
        <w:tab/>
      </w:r>
      <w:r w:rsidRPr="00056D3C">
        <w:rPr>
          <w:rFonts w:asciiTheme="minorHAnsi" w:hAnsiTheme="minorHAnsi" w:cs="Calibri"/>
          <w:b/>
        </w:rPr>
        <w:tab/>
      </w:r>
    </w:p>
    <w:p w14:paraId="0CD2CA51" w14:textId="28785891" w:rsidR="009A63BA" w:rsidRDefault="00C13C68" w:rsidP="00D71584">
      <w:pPr>
        <w:pStyle w:val="Standard"/>
        <w:tabs>
          <w:tab w:val="left" w:pos="567"/>
        </w:tabs>
        <w:spacing w:before="240" w:after="0"/>
        <w:jc w:val="both"/>
        <w:rPr>
          <w:rFonts w:asciiTheme="minorHAnsi" w:eastAsia="Times New Roman CE" w:hAnsiTheme="minorHAnsi" w:cs="Arial"/>
        </w:rPr>
      </w:pPr>
      <w:r>
        <w:rPr>
          <w:rFonts w:asciiTheme="minorHAnsi" w:hAnsiTheme="minorHAnsi" w:cs="Calibri"/>
        </w:rPr>
        <w:tab/>
      </w:r>
      <w:r w:rsidR="002D189F" w:rsidRPr="00A2520C">
        <w:rPr>
          <w:rFonts w:asciiTheme="minorHAnsi" w:hAnsiTheme="minorHAnsi" w:cs="Calibri"/>
        </w:rPr>
        <w:t>Państwowe Gospodarstwo Wodne Wody Polskie Zarząd Zlewni w Pile</w:t>
      </w:r>
      <w:r w:rsidR="003C50FD">
        <w:rPr>
          <w:rFonts w:asciiTheme="minorHAnsi" w:hAnsiTheme="minorHAnsi" w:cs="Calibri"/>
        </w:rPr>
        <w:t>,</w:t>
      </w:r>
      <w:r w:rsidR="002D189F" w:rsidRPr="00A2520C">
        <w:rPr>
          <w:rFonts w:asciiTheme="minorHAnsi" w:hAnsiTheme="minorHAnsi" w:cs="Calibri"/>
        </w:rPr>
        <w:t xml:space="preserve"> </w:t>
      </w:r>
      <w:r w:rsidR="003C50FD" w:rsidRPr="001A1F78">
        <w:rPr>
          <w:rFonts w:asciiTheme="minorHAnsi" w:eastAsia="Times New Roman CE" w:hAnsiTheme="minorHAnsi" w:cs="Arial"/>
        </w:rPr>
        <w:t xml:space="preserve">w odpowiedzi na </w:t>
      </w:r>
      <w:r w:rsidR="009A63BA">
        <w:rPr>
          <w:rFonts w:asciiTheme="minorHAnsi" w:eastAsia="Times New Roman CE" w:hAnsiTheme="minorHAnsi" w:cs="Arial"/>
        </w:rPr>
        <w:t>zawiadomienie</w:t>
      </w:r>
      <w:r w:rsidR="004D7E90">
        <w:rPr>
          <w:rFonts w:asciiTheme="minorHAnsi" w:eastAsia="Times New Roman CE" w:hAnsiTheme="minorHAnsi" w:cs="Arial"/>
        </w:rPr>
        <w:t xml:space="preserve"> </w:t>
      </w:r>
      <w:r w:rsidR="00652198">
        <w:rPr>
          <w:rFonts w:asciiTheme="minorHAnsi" w:eastAsia="Times New Roman CE" w:hAnsiTheme="minorHAnsi" w:cs="Arial"/>
        </w:rPr>
        <w:t>Burmistrza Gminy Czarne, znak: PPiZP.6720.1.2024.RS z dnia 22 stycznia 2025 r. o podjęciu przez Radę Miejską w Czarnem Uchwały Nr</w:t>
      </w:r>
      <w:r w:rsidR="00AC2167">
        <w:rPr>
          <w:rFonts w:asciiTheme="minorHAnsi" w:eastAsia="Times New Roman CE" w:hAnsiTheme="minorHAnsi" w:cs="Arial"/>
        </w:rPr>
        <w:t xml:space="preserve"> </w:t>
      </w:r>
      <w:r w:rsidR="00652198">
        <w:rPr>
          <w:rFonts w:asciiTheme="minorHAnsi" w:eastAsia="Times New Roman CE" w:hAnsiTheme="minorHAnsi" w:cs="Arial"/>
        </w:rPr>
        <w:t>0007.9.2024 z dnia 19 lutego 2024 r. w sprawie przystąpienia do sporządzenia Planu ogólnego Gminy Czarne</w:t>
      </w:r>
      <w:r w:rsidR="00652198">
        <w:rPr>
          <w:rFonts w:asciiTheme="minorHAnsi" w:eastAsia="Times New Roman CE" w:hAnsiTheme="minorHAnsi" w:cs="Arial"/>
        </w:rPr>
        <w:t xml:space="preserve"> </w:t>
      </w:r>
      <w:r w:rsidR="009A63BA" w:rsidRPr="000048E2">
        <w:rPr>
          <w:rFonts w:asciiTheme="minorHAnsi" w:eastAsia="Times New Roman CE" w:hAnsiTheme="minorHAnsi" w:cs="Arial"/>
        </w:rPr>
        <w:t xml:space="preserve">informuje, że na obszarze działania </w:t>
      </w:r>
      <w:r w:rsidR="00141595" w:rsidRPr="000048E2">
        <w:rPr>
          <w:rFonts w:asciiTheme="minorHAnsi" w:eastAsia="Times New Roman CE" w:hAnsiTheme="minorHAnsi" w:cs="Arial"/>
        </w:rPr>
        <w:t>Zarządu Zlewni w Pile</w:t>
      </w:r>
      <w:r w:rsidR="009A63BA" w:rsidRPr="000048E2">
        <w:rPr>
          <w:rFonts w:asciiTheme="minorHAnsi" w:eastAsia="Times New Roman CE" w:hAnsiTheme="minorHAnsi" w:cs="Arial"/>
        </w:rPr>
        <w:t xml:space="preserve"> występują</w:t>
      </w:r>
      <w:r w:rsidR="00141595" w:rsidRPr="000048E2">
        <w:rPr>
          <w:rFonts w:asciiTheme="minorHAnsi" w:eastAsia="Times New Roman CE" w:hAnsiTheme="minorHAnsi" w:cs="Arial"/>
        </w:rPr>
        <w:t>:</w:t>
      </w:r>
    </w:p>
    <w:p w14:paraId="2C7DD750" w14:textId="77777777" w:rsidR="00141595" w:rsidRPr="00CD2C7E" w:rsidRDefault="00141595" w:rsidP="00141595">
      <w:pPr>
        <w:pStyle w:val="Wydzial"/>
        <w:numPr>
          <w:ilvl w:val="0"/>
          <w:numId w:val="47"/>
        </w:numPr>
        <w:tabs>
          <w:tab w:val="left" w:pos="851"/>
          <w:tab w:val="left" w:pos="4536"/>
        </w:tabs>
        <w:spacing w:line="276" w:lineRule="auto"/>
        <w:jc w:val="both"/>
        <w:rPr>
          <w:rFonts w:asciiTheme="minorHAnsi" w:eastAsia="Times New Roman CE" w:hAnsiTheme="minorHAnsi" w:cs="Arial"/>
        </w:rPr>
      </w:pPr>
      <w:r w:rsidRPr="00CD2C7E">
        <w:rPr>
          <w:rFonts w:asciiTheme="minorHAnsi" w:eastAsia="Times New Roman CE" w:hAnsiTheme="minorHAnsi" w:cs="Arial"/>
          <w:b/>
          <w:bCs/>
        </w:rPr>
        <w:t>śródlądowe wody powierzchniowe płynące</w:t>
      </w:r>
      <w:r w:rsidRPr="00CD2C7E">
        <w:rPr>
          <w:rFonts w:asciiTheme="minorHAnsi" w:eastAsia="Times New Roman CE" w:hAnsiTheme="minorHAnsi" w:cs="Arial"/>
        </w:rPr>
        <w:t xml:space="preserve">: </w:t>
      </w:r>
    </w:p>
    <w:p w14:paraId="614C212F" w14:textId="280AFF7F" w:rsidR="00141595" w:rsidRPr="00CD2C7E" w:rsidRDefault="00652198" w:rsidP="00141595">
      <w:pPr>
        <w:pStyle w:val="Wydzial"/>
        <w:numPr>
          <w:ilvl w:val="0"/>
          <w:numId w:val="45"/>
        </w:numPr>
        <w:tabs>
          <w:tab w:val="left" w:pos="993"/>
          <w:tab w:val="left" w:pos="4536"/>
        </w:tabs>
        <w:spacing w:line="276" w:lineRule="auto"/>
        <w:ind w:left="993" w:hanging="284"/>
        <w:jc w:val="both"/>
        <w:rPr>
          <w:rFonts w:asciiTheme="minorHAnsi" w:eastAsia="Times New Roman CE" w:hAnsiTheme="minorHAnsi" w:cs="Arial"/>
        </w:rPr>
      </w:pPr>
      <w:r>
        <w:rPr>
          <w:rFonts w:asciiTheme="minorHAnsi" w:eastAsia="Times New Roman CE" w:hAnsiTheme="minorHAnsi" w:cs="Arial"/>
        </w:rPr>
        <w:t>c</w:t>
      </w:r>
      <w:r w:rsidR="00141595" w:rsidRPr="00CD2C7E">
        <w:rPr>
          <w:rFonts w:asciiTheme="minorHAnsi" w:eastAsia="Times New Roman CE" w:hAnsiTheme="minorHAnsi" w:cs="Arial"/>
        </w:rPr>
        <w:t xml:space="preserve">ieki naturalne: </w:t>
      </w:r>
    </w:p>
    <w:p w14:paraId="04BCEC49" w14:textId="238D4C19" w:rsidR="00141595" w:rsidRDefault="00141595" w:rsidP="00141595">
      <w:pPr>
        <w:pStyle w:val="Wydzial"/>
        <w:numPr>
          <w:ilvl w:val="1"/>
          <w:numId w:val="46"/>
        </w:numPr>
        <w:tabs>
          <w:tab w:val="left" w:pos="851"/>
          <w:tab w:val="left" w:pos="4536"/>
        </w:tabs>
        <w:spacing w:line="276" w:lineRule="auto"/>
        <w:jc w:val="both"/>
        <w:rPr>
          <w:rFonts w:asciiTheme="minorHAnsi" w:eastAsia="Times New Roman CE" w:hAnsiTheme="minorHAnsi" w:cs="Arial"/>
        </w:rPr>
      </w:pPr>
      <w:r w:rsidRPr="00317D0B">
        <w:rPr>
          <w:rFonts w:asciiTheme="minorHAnsi" w:eastAsia="Times New Roman CE" w:hAnsiTheme="minorHAnsi" w:cs="Arial"/>
        </w:rPr>
        <w:t>rzek</w:t>
      </w:r>
      <w:r>
        <w:rPr>
          <w:rFonts w:asciiTheme="minorHAnsi" w:eastAsia="Times New Roman CE" w:hAnsiTheme="minorHAnsi" w:cs="Arial"/>
        </w:rPr>
        <w:t xml:space="preserve">i: </w:t>
      </w:r>
      <w:r w:rsidR="00652198">
        <w:rPr>
          <w:rFonts w:asciiTheme="minorHAnsi" w:eastAsia="Times New Roman CE" w:hAnsiTheme="minorHAnsi" w:cs="Arial"/>
        </w:rPr>
        <w:t xml:space="preserve">Gwda, Szczyra, Chrząstowa, Czernica, Gnilec, </w:t>
      </w:r>
      <w:proofErr w:type="spellStart"/>
      <w:r w:rsidR="00652198">
        <w:rPr>
          <w:rFonts w:asciiTheme="minorHAnsi" w:eastAsia="Times New Roman CE" w:hAnsiTheme="minorHAnsi" w:cs="Arial"/>
        </w:rPr>
        <w:t>Mokrzenica</w:t>
      </w:r>
      <w:proofErr w:type="spellEnd"/>
      <w:r w:rsidR="000048E2">
        <w:rPr>
          <w:rFonts w:asciiTheme="minorHAnsi" w:eastAsia="Times New Roman CE" w:hAnsiTheme="minorHAnsi" w:cs="Arial"/>
        </w:rPr>
        <w:t>,</w:t>
      </w:r>
      <w:r w:rsidRPr="00CD2C7E">
        <w:rPr>
          <w:rFonts w:asciiTheme="minorHAnsi" w:eastAsia="Times New Roman CE" w:hAnsiTheme="minorHAnsi" w:cs="Arial"/>
        </w:rPr>
        <w:t xml:space="preserve"> </w:t>
      </w:r>
    </w:p>
    <w:p w14:paraId="11CA3D84" w14:textId="327286C6" w:rsidR="00141595" w:rsidRDefault="00366484" w:rsidP="00141595">
      <w:pPr>
        <w:pStyle w:val="Wydzial"/>
        <w:numPr>
          <w:ilvl w:val="1"/>
          <w:numId w:val="46"/>
        </w:numPr>
        <w:tabs>
          <w:tab w:val="left" w:pos="851"/>
          <w:tab w:val="left" w:pos="4536"/>
        </w:tabs>
        <w:spacing w:line="276" w:lineRule="auto"/>
        <w:jc w:val="both"/>
        <w:rPr>
          <w:rFonts w:asciiTheme="minorHAnsi" w:eastAsia="Times New Roman CE" w:hAnsiTheme="minorHAnsi" w:cs="Arial"/>
        </w:rPr>
      </w:pPr>
      <w:r>
        <w:rPr>
          <w:rFonts w:asciiTheme="minorHAnsi" w:eastAsia="Times New Roman CE" w:hAnsiTheme="minorHAnsi" w:cs="Arial"/>
        </w:rPr>
        <w:t>Dopływ z Nadziejewa</w:t>
      </w:r>
      <w:r w:rsidR="00141595">
        <w:rPr>
          <w:rFonts w:asciiTheme="minorHAnsi" w:eastAsia="Times New Roman CE" w:hAnsiTheme="minorHAnsi" w:cs="Arial"/>
        </w:rPr>
        <w:t xml:space="preserve">, </w:t>
      </w:r>
    </w:p>
    <w:p w14:paraId="27C4277A" w14:textId="6A690596" w:rsidR="000254E3" w:rsidRDefault="000254E3" w:rsidP="00141595">
      <w:pPr>
        <w:pStyle w:val="Wydzial"/>
        <w:numPr>
          <w:ilvl w:val="1"/>
          <w:numId w:val="46"/>
        </w:numPr>
        <w:tabs>
          <w:tab w:val="left" w:pos="851"/>
          <w:tab w:val="left" w:pos="4536"/>
        </w:tabs>
        <w:spacing w:line="276" w:lineRule="auto"/>
        <w:jc w:val="both"/>
        <w:rPr>
          <w:rFonts w:asciiTheme="minorHAnsi" w:eastAsia="Times New Roman CE" w:hAnsiTheme="minorHAnsi" w:cs="Arial"/>
        </w:rPr>
      </w:pPr>
      <w:r w:rsidRPr="00317D0B">
        <w:rPr>
          <w:rFonts w:asciiTheme="minorHAnsi" w:eastAsia="Times New Roman CE" w:hAnsiTheme="minorHAnsi" w:cs="Arial"/>
        </w:rPr>
        <w:t>Dopływ z</w:t>
      </w:r>
      <w:r>
        <w:rPr>
          <w:rFonts w:asciiTheme="minorHAnsi" w:eastAsia="Times New Roman CE" w:hAnsiTheme="minorHAnsi" w:cs="Arial"/>
          <w:b/>
          <w:bCs/>
        </w:rPr>
        <w:t xml:space="preserve"> </w:t>
      </w:r>
      <w:r>
        <w:rPr>
          <w:rFonts w:asciiTheme="minorHAnsi" w:eastAsia="Times New Roman CE" w:hAnsiTheme="minorHAnsi" w:cs="Arial"/>
        </w:rPr>
        <w:t>Leśnictwa Bagnica</w:t>
      </w:r>
      <w:r>
        <w:rPr>
          <w:rFonts w:asciiTheme="minorHAnsi" w:eastAsia="Times New Roman CE" w:hAnsiTheme="minorHAnsi" w:cs="Arial"/>
        </w:rPr>
        <w:t>,</w:t>
      </w:r>
    </w:p>
    <w:p w14:paraId="7ACCD5FC" w14:textId="36D409B7" w:rsidR="00141595" w:rsidRPr="00D71584" w:rsidRDefault="00366484" w:rsidP="00D71584">
      <w:pPr>
        <w:pStyle w:val="Wydzial"/>
        <w:numPr>
          <w:ilvl w:val="1"/>
          <w:numId w:val="46"/>
        </w:numPr>
        <w:tabs>
          <w:tab w:val="left" w:pos="851"/>
          <w:tab w:val="left" w:pos="4536"/>
        </w:tabs>
        <w:spacing w:after="120" w:line="276" w:lineRule="auto"/>
        <w:ind w:left="1293" w:hanging="357"/>
        <w:jc w:val="both"/>
        <w:rPr>
          <w:rFonts w:asciiTheme="minorHAnsi" w:eastAsia="Times New Roman CE" w:hAnsiTheme="minorHAnsi" w:cs="Arial"/>
        </w:rPr>
      </w:pPr>
      <w:r>
        <w:rPr>
          <w:rFonts w:asciiTheme="minorHAnsi" w:eastAsia="Times New Roman CE" w:hAnsiTheme="minorHAnsi" w:cs="Arial"/>
        </w:rPr>
        <w:t>Dopływ spod Leśnictwa Jelnia (</w:t>
      </w:r>
      <w:proofErr w:type="spellStart"/>
      <w:r>
        <w:rPr>
          <w:rFonts w:asciiTheme="minorHAnsi" w:eastAsia="Times New Roman CE" w:hAnsiTheme="minorHAnsi" w:cs="Arial"/>
        </w:rPr>
        <w:t>Przerębka</w:t>
      </w:r>
      <w:proofErr w:type="spellEnd"/>
      <w:r>
        <w:rPr>
          <w:rFonts w:asciiTheme="minorHAnsi" w:eastAsia="Times New Roman CE" w:hAnsiTheme="minorHAnsi" w:cs="Arial"/>
        </w:rPr>
        <w:t>)</w:t>
      </w:r>
      <w:r w:rsidR="000048E2">
        <w:rPr>
          <w:rFonts w:asciiTheme="minorHAnsi" w:eastAsia="Times New Roman CE" w:hAnsiTheme="minorHAnsi" w:cs="Arial"/>
        </w:rPr>
        <w:t>.</w:t>
      </w:r>
    </w:p>
    <w:p w14:paraId="0716893E" w14:textId="1C629A85" w:rsidR="00141595" w:rsidRPr="00021548" w:rsidRDefault="00141595" w:rsidP="00366484">
      <w:pPr>
        <w:pStyle w:val="Wydzial"/>
        <w:numPr>
          <w:ilvl w:val="0"/>
          <w:numId w:val="47"/>
        </w:numPr>
        <w:tabs>
          <w:tab w:val="left" w:pos="851"/>
          <w:tab w:val="left" w:pos="4536"/>
        </w:tabs>
        <w:spacing w:line="276" w:lineRule="auto"/>
        <w:ind w:left="629" w:hanging="357"/>
        <w:jc w:val="both"/>
        <w:rPr>
          <w:rFonts w:asciiTheme="minorHAnsi" w:eastAsia="Times New Roman CE" w:hAnsiTheme="minorHAnsi" w:cs="Arial"/>
          <w:b/>
          <w:bCs/>
        </w:rPr>
      </w:pPr>
      <w:r>
        <w:rPr>
          <w:rFonts w:asciiTheme="minorHAnsi" w:eastAsia="Times New Roman CE" w:hAnsiTheme="minorHAnsi" w:cs="Arial"/>
        </w:rPr>
        <w:t>wedłu</w:t>
      </w:r>
      <w:r w:rsidRPr="0058775E">
        <w:rPr>
          <w:rFonts w:asciiTheme="minorHAnsi" w:eastAsia="Times New Roman CE" w:hAnsiTheme="minorHAnsi" w:cs="Arial"/>
        </w:rPr>
        <w:t>g prowadzonej przez Wody Polskie ewidencji urządzeń melioracji wodnych oraz zmeliorowanych gruntów</w:t>
      </w:r>
      <w:r w:rsidR="000048E2">
        <w:rPr>
          <w:rFonts w:asciiTheme="minorHAnsi" w:eastAsia="Times New Roman CE" w:hAnsiTheme="minorHAnsi" w:cs="Arial"/>
        </w:rPr>
        <w:t xml:space="preserve"> na rozpatrywanym obszarze </w:t>
      </w:r>
      <w:r>
        <w:rPr>
          <w:rFonts w:asciiTheme="minorHAnsi" w:eastAsia="Times New Roman CE" w:hAnsiTheme="minorHAnsi" w:cs="Arial"/>
          <w:b/>
          <w:bCs/>
        </w:rPr>
        <w:t xml:space="preserve">występują </w:t>
      </w:r>
      <w:r w:rsidRPr="0000363D">
        <w:rPr>
          <w:rFonts w:asciiTheme="minorHAnsi" w:eastAsia="Times New Roman CE" w:hAnsiTheme="minorHAnsi" w:cs="Arial"/>
          <w:b/>
          <w:bCs/>
        </w:rPr>
        <w:t>urządzenia melioracji wodnych</w:t>
      </w:r>
      <w:r w:rsidR="000048E2">
        <w:rPr>
          <w:rFonts w:asciiTheme="minorHAnsi" w:eastAsia="Times New Roman CE" w:hAnsiTheme="minorHAnsi" w:cs="Arial"/>
          <w:b/>
          <w:bCs/>
        </w:rPr>
        <w:t xml:space="preserve"> – drenowanie oraz rowy.</w:t>
      </w:r>
    </w:p>
    <w:p w14:paraId="4D98CFB2" w14:textId="1CDC2376" w:rsidR="000048E2" w:rsidRDefault="000048E2" w:rsidP="00366484">
      <w:pPr>
        <w:pStyle w:val="Standard"/>
        <w:numPr>
          <w:ilvl w:val="0"/>
          <w:numId w:val="47"/>
        </w:numPr>
        <w:tabs>
          <w:tab w:val="left" w:pos="567"/>
        </w:tabs>
        <w:spacing w:after="0"/>
        <w:ind w:left="629" w:hanging="357"/>
        <w:jc w:val="both"/>
        <w:rPr>
          <w:rFonts w:asciiTheme="minorHAnsi" w:eastAsia="Times New Roman CE" w:hAnsiTheme="minorHAnsi" w:cs="Arial"/>
        </w:rPr>
      </w:pPr>
      <w:r w:rsidRPr="000048E2">
        <w:rPr>
          <w:rFonts w:asciiTheme="minorHAnsi" w:eastAsia="Times New Roman CE" w:hAnsiTheme="minorHAnsi" w:cs="Arial"/>
        </w:rPr>
        <w:t>Ponadto na ww. obszarze występuje</w:t>
      </w:r>
      <w:r>
        <w:rPr>
          <w:rFonts w:asciiTheme="minorHAnsi" w:eastAsia="Times New Roman CE" w:hAnsiTheme="minorHAnsi" w:cs="Arial"/>
        </w:rPr>
        <w:t xml:space="preserve"> </w:t>
      </w:r>
      <w:r w:rsidRPr="000048E2">
        <w:rPr>
          <w:rFonts w:asciiTheme="minorHAnsi" w:eastAsia="Times New Roman CE" w:hAnsiTheme="minorHAnsi" w:cs="Arial"/>
        </w:rPr>
        <w:t xml:space="preserve">wg Mapy Podziału Hydrograficznego Polski – </w:t>
      </w:r>
      <w:proofErr w:type="spellStart"/>
      <w:r w:rsidRPr="000048E2">
        <w:rPr>
          <w:rFonts w:asciiTheme="minorHAnsi" w:eastAsia="Times New Roman CE" w:hAnsiTheme="minorHAnsi" w:cs="Arial"/>
        </w:rPr>
        <w:t>MPHP</w:t>
      </w:r>
      <w:proofErr w:type="spellEnd"/>
      <w:r w:rsidRPr="000048E2">
        <w:rPr>
          <w:rFonts w:asciiTheme="minorHAnsi" w:eastAsia="Times New Roman CE" w:hAnsiTheme="minorHAnsi" w:cs="Arial"/>
        </w:rPr>
        <w:t xml:space="preserve"> znajduje się </w:t>
      </w:r>
      <w:r w:rsidR="00366484" w:rsidRPr="002114FA">
        <w:rPr>
          <w:rFonts w:asciiTheme="minorHAnsi" w:hAnsiTheme="minorHAnsi" w:cstheme="minorHAnsi"/>
          <w:b/>
          <w:bCs/>
        </w:rPr>
        <w:t xml:space="preserve">„Dopływ </w:t>
      </w:r>
      <w:r w:rsidR="00366484">
        <w:rPr>
          <w:rFonts w:asciiTheme="minorHAnsi" w:hAnsiTheme="minorHAnsi" w:cstheme="minorHAnsi"/>
          <w:b/>
          <w:bCs/>
        </w:rPr>
        <w:t>w Leśnictwie Sarniak</w:t>
      </w:r>
      <w:r w:rsidR="00366484" w:rsidRPr="002114FA">
        <w:rPr>
          <w:rFonts w:asciiTheme="minorHAnsi" w:hAnsiTheme="minorHAnsi" w:cstheme="minorHAnsi"/>
          <w:b/>
          <w:bCs/>
        </w:rPr>
        <w:t>”</w:t>
      </w:r>
      <w:r w:rsidR="00366484">
        <w:rPr>
          <w:rFonts w:asciiTheme="minorHAnsi" w:hAnsiTheme="minorHAnsi" w:cstheme="minorHAnsi"/>
        </w:rPr>
        <w:t xml:space="preserve"> oraz </w:t>
      </w:r>
      <w:r w:rsidR="00366484" w:rsidRPr="002114FA">
        <w:rPr>
          <w:rFonts w:asciiTheme="minorHAnsi" w:hAnsiTheme="minorHAnsi" w:cstheme="minorHAnsi"/>
          <w:b/>
          <w:bCs/>
        </w:rPr>
        <w:t xml:space="preserve">„Dopływ spod </w:t>
      </w:r>
      <w:r w:rsidR="00366484">
        <w:rPr>
          <w:rFonts w:asciiTheme="minorHAnsi" w:hAnsiTheme="minorHAnsi" w:cstheme="minorHAnsi"/>
          <w:b/>
          <w:bCs/>
        </w:rPr>
        <w:t>Przeręby</w:t>
      </w:r>
      <w:r w:rsidR="00366484" w:rsidRPr="002114FA">
        <w:rPr>
          <w:rFonts w:asciiTheme="minorHAnsi" w:hAnsiTheme="minorHAnsi" w:cstheme="minorHAnsi"/>
          <w:b/>
          <w:bCs/>
        </w:rPr>
        <w:t>”</w:t>
      </w:r>
      <w:r w:rsidR="00366484">
        <w:rPr>
          <w:rFonts w:asciiTheme="minorHAnsi" w:hAnsiTheme="minorHAnsi" w:cstheme="minorHAnsi"/>
        </w:rPr>
        <w:t xml:space="preserve"> (</w:t>
      </w:r>
      <w:r w:rsidR="00366484" w:rsidRPr="00845E6A">
        <w:rPr>
          <w:rFonts w:asciiTheme="minorHAnsi" w:hAnsiTheme="minorHAnsi" w:cstheme="minorHAnsi"/>
        </w:rPr>
        <w:t>wg Jednolitych Części Wód Powierzchniowych</w:t>
      </w:r>
      <w:r w:rsidR="00366484">
        <w:rPr>
          <w:rFonts w:asciiTheme="minorHAnsi" w:hAnsiTheme="minorHAnsi" w:cstheme="minorHAnsi"/>
        </w:rPr>
        <w:t xml:space="preserve"> (</w:t>
      </w:r>
      <w:proofErr w:type="spellStart"/>
      <w:r w:rsidR="00366484" w:rsidRPr="00845E6A">
        <w:rPr>
          <w:rFonts w:asciiTheme="minorHAnsi" w:hAnsiTheme="minorHAnsi" w:cstheme="minorHAnsi"/>
        </w:rPr>
        <w:t>JCWP</w:t>
      </w:r>
      <w:proofErr w:type="spellEnd"/>
      <w:r w:rsidR="00366484" w:rsidRPr="00845E6A">
        <w:rPr>
          <w:rFonts w:asciiTheme="minorHAnsi" w:hAnsiTheme="minorHAnsi" w:cstheme="minorHAnsi"/>
        </w:rPr>
        <w:t xml:space="preserve">) </w:t>
      </w:r>
      <w:r w:rsidR="00366484">
        <w:rPr>
          <w:rFonts w:asciiTheme="minorHAnsi" w:hAnsiTheme="minorHAnsi" w:cstheme="minorHAnsi"/>
        </w:rPr>
        <w:t xml:space="preserve">zostały sklasyfikowane </w:t>
      </w:r>
      <w:r w:rsidR="00366484" w:rsidRPr="00845E6A">
        <w:rPr>
          <w:rFonts w:asciiTheme="minorHAnsi" w:hAnsiTheme="minorHAnsi" w:cstheme="minorHAnsi"/>
        </w:rPr>
        <w:t>jako pozostałe cieki</w:t>
      </w:r>
      <w:r w:rsidR="00366484">
        <w:rPr>
          <w:rFonts w:asciiTheme="minorHAnsi" w:hAnsiTheme="minorHAnsi" w:cstheme="minorHAnsi"/>
        </w:rPr>
        <w:t>)</w:t>
      </w:r>
      <w:r w:rsidRPr="000048E2">
        <w:rPr>
          <w:rFonts w:asciiTheme="minorHAnsi" w:eastAsia="Times New Roman CE" w:hAnsiTheme="minorHAnsi" w:cs="Arial"/>
        </w:rPr>
        <w:t xml:space="preserve">. W prowadzonej przez Wody Polskie ewidencji urządzeń melioracji wodnych oraz zmeliorowanych gruntów są to </w:t>
      </w:r>
      <w:r w:rsidRPr="000048E2">
        <w:rPr>
          <w:rFonts w:asciiTheme="minorHAnsi" w:eastAsia="Times New Roman CE" w:hAnsiTheme="minorHAnsi" w:cs="Arial"/>
          <w:b/>
          <w:bCs/>
        </w:rPr>
        <w:t>rowy</w:t>
      </w:r>
      <w:r w:rsidRPr="000048E2">
        <w:rPr>
          <w:rFonts w:asciiTheme="minorHAnsi" w:eastAsia="Times New Roman CE" w:hAnsiTheme="minorHAnsi" w:cs="Arial"/>
        </w:rPr>
        <w:t>.</w:t>
      </w:r>
    </w:p>
    <w:p w14:paraId="7A64C676" w14:textId="61271CF3" w:rsidR="000048E2" w:rsidRPr="00D71584" w:rsidRDefault="000048E2" w:rsidP="00366484">
      <w:pPr>
        <w:pStyle w:val="Standard"/>
        <w:tabs>
          <w:tab w:val="left" w:pos="567"/>
        </w:tabs>
        <w:spacing w:after="0"/>
        <w:jc w:val="both"/>
        <w:rPr>
          <w:rFonts w:asciiTheme="minorHAnsi" w:eastAsia="Times New Roman CE" w:hAnsiTheme="minorHAnsi" w:cs="Arial"/>
        </w:rPr>
      </w:pPr>
      <w:r w:rsidRPr="000048E2">
        <w:rPr>
          <w:rFonts w:asciiTheme="minorHAnsi" w:eastAsia="Times New Roman CE" w:hAnsiTheme="minorHAnsi" w:cs="Arial"/>
        </w:rPr>
        <w:tab/>
        <w:t xml:space="preserve">Urządzenia melioracji wodnych podlegają ochronie na mocy przepisów ustawy z dnia 20 lipca </w:t>
      </w:r>
      <w:r w:rsidR="00D71584">
        <w:rPr>
          <w:rFonts w:asciiTheme="minorHAnsi" w:eastAsia="Times New Roman CE" w:hAnsiTheme="minorHAnsi" w:cs="Arial"/>
        </w:rPr>
        <w:br/>
      </w:r>
      <w:r w:rsidRPr="000048E2">
        <w:rPr>
          <w:rFonts w:asciiTheme="minorHAnsi" w:eastAsia="Times New Roman CE" w:hAnsiTheme="minorHAnsi" w:cs="Arial"/>
        </w:rPr>
        <w:t xml:space="preserve">2017 r. Prawo </w:t>
      </w:r>
      <w:r w:rsidRPr="00D71584">
        <w:rPr>
          <w:rFonts w:asciiTheme="minorHAnsi" w:eastAsia="Times New Roman CE" w:hAnsiTheme="minorHAnsi" w:cs="Arial"/>
        </w:rPr>
        <w:t>wodne (</w:t>
      </w:r>
      <w:proofErr w:type="spellStart"/>
      <w:r w:rsidRPr="00D71584">
        <w:rPr>
          <w:rFonts w:asciiTheme="minorHAnsi" w:eastAsia="Times New Roman CE" w:hAnsiTheme="minorHAnsi" w:cs="Arial"/>
        </w:rPr>
        <w:t>t.j</w:t>
      </w:r>
      <w:proofErr w:type="spellEnd"/>
      <w:r w:rsidRPr="00D71584">
        <w:rPr>
          <w:rFonts w:asciiTheme="minorHAnsi" w:eastAsia="Times New Roman CE" w:hAnsiTheme="minorHAnsi" w:cs="Arial"/>
        </w:rPr>
        <w:t>. Dz. U. z 2024 r. poz. 1087 ze zm.).</w:t>
      </w:r>
    </w:p>
    <w:p w14:paraId="071EA52A" w14:textId="049A199D" w:rsidR="000048E2" w:rsidRPr="00D71584" w:rsidRDefault="000048E2" w:rsidP="00366484">
      <w:pPr>
        <w:pStyle w:val="Standard"/>
        <w:tabs>
          <w:tab w:val="left" w:pos="567"/>
        </w:tabs>
        <w:spacing w:after="0"/>
        <w:jc w:val="both"/>
        <w:rPr>
          <w:rFonts w:asciiTheme="minorHAnsi" w:eastAsia="Times New Roman CE" w:hAnsiTheme="minorHAnsi" w:cs="Arial"/>
        </w:rPr>
      </w:pPr>
      <w:r w:rsidRPr="00D71584">
        <w:rPr>
          <w:rFonts w:asciiTheme="minorHAnsi" w:eastAsia="Times New Roman CE" w:hAnsiTheme="minorHAnsi" w:cs="Arial"/>
        </w:rPr>
        <w:tab/>
        <w:t>Wody płynące podlegają ochronie na mocy przepisów ustawy z dnia 20 lipca 2017 r. -  Prawo</w:t>
      </w:r>
      <w:r w:rsidR="00D71584">
        <w:rPr>
          <w:rFonts w:asciiTheme="minorHAnsi" w:eastAsia="Times New Roman CE" w:hAnsiTheme="minorHAnsi" w:cs="Arial"/>
        </w:rPr>
        <w:t xml:space="preserve"> </w:t>
      </w:r>
      <w:r w:rsidRPr="00D71584">
        <w:rPr>
          <w:rFonts w:asciiTheme="minorHAnsi" w:eastAsia="Times New Roman CE" w:hAnsiTheme="minorHAnsi" w:cs="Arial"/>
        </w:rPr>
        <w:t>wodne (</w:t>
      </w:r>
      <w:proofErr w:type="spellStart"/>
      <w:r w:rsidRPr="00D71584">
        <w:rPr>
          <w:rFonts w:asciiTheme="minorHAnsi" w:eastAsia="Times New Roman CE" w:hAnsiTheme="minorHAnsi" w:cs="Arial"/>
        </w:rPr>
        <w:t>t.j</w:t>
      </w:r>
      <w:proofErr w:type="spellEnd"/>
      <w:r w:rsidRPr="00D71584">
        <w:rPr>
          <w:rFonts w:asciiTheme="minorHAnsi" w:eastAsia="Times New Roman CE" w:hAnsiTheme="minorHAnsi" w:cs="Arial"/>
        </w:rPr>
        <w:t xml:space="preserve">. Dz. U. z 2024 r. poz. 1087 ze zm.), do których prawa właścicielskie w imieniu Skarbu Państwa wykonują Wody Polskie. </w:t>
      </w:r>
    </w:p>
    <w:p w14:paraId="3DB2FF52" w14:textId="5AAFEF3E" w:rsidR="000048E2" w:rsidRPr="00D71584" w:rsidRDefault="000048E2" w:rsidP="00366484">
      <w:pPr>
        <w:pStyle w:val="Standard"/>
        <w:tabs>
          <w:tab w:val="left" w:pos="567"/>
        </w:tabs>
        <w:spacing w:after="0"/>
        <w:jc w:val="both"/>
        <w:rPr>
          <w:rFonts w:asciiTheme="minorHAnsi" w:eastAsia="Times New Roman CE" w:hAnsiTheme="minorHAnsi" w:cs="Arial"/>
        </w:rPr>
      </w:pPr>
      <w:r w:rsidRPr="00D71584">
        <w:rPr>
          <w:rFonts w:asciiTheme="minorHAnsi" w:eastAsia="Times New Roman CE" w:hAnsiTheme="minorHAnsi" w:cs="Arial"/>
        </w:rPr>
        <w:tab/>
        <w:t xml:space="preserve">Planowane inwestycje, podlegać będą wymaganym prawem uzgodnieniom i opiniom </w:t>
      </w:r>
      <w:r w:rsidR="00D71584">
        <w:rPr>
          <w:rFonts w:asciiTheme="minorHAnsi" w:eastAsia="Times New Roman CE" w:hAnsiTheme="minorHAnsi" w:cs="Arial"/>
        </w:rPr>
        <w:br/>
      </w:r>
      <w:r w:rsidRPr="00D71584">
        <w:rPr>
          <w:rFonts w:asciiTheme="minorHAnsi" w:eastAsia="Times New Roman CE" w:hAnsiTheme="minorHAnsi" w:cs="Arial"/>
        </w:rPr>
        <w:t>z Państwowym Gospodarstwem Wodnym Wody Polskie, w odniesieniu do występujących śródlądowych wód</w:t>
      </w:r>
      <w:r w:rsidR="00366484">
        <w:rPr>
          <w:rFonts w:asciiTheme="minorHAnsi" w:eastAsia="Times New Roman CE" w:hAnsiTheme="minorHAnsi" w:cs="Arial"/>
        </w:rPr>
        <w:t xml:space="preserve"> powierzchniowych</w:t>
      </w:r>
      <w:r w:rsidRPr="00D71584">
        <w:rPr>
          <w:rFonts w:asciiTheme="minorHAnsi" w:eastAsia="Times New Roman CE" w:hAnsiTheme="minorHAnsi" w:cs="Arial"/>
        </w:rPr>
        <w:t xml:space="preserve"> płynących.</w:t>
      </w:r>
    </w:p>
    <w:p w14:paraId="429903AF" w14:textId="77777777" w:rsidR="009252FE" w:rsidRPr="00F94570" w:rsidRDefault="000048E2" w:rsidP="00366484">
      <w:pPr>
        <w:pStyle w:val="Standard"/>
        <w:tabs>
          <w:tab w:val="left" w:pos="567"/>
        </w:tabs>
        <w:spacing w:after="0"/>
        <w:jc w:val="both"/>
        <w:rPr>
          <w:rFonts w:asciiTheme="minorHAnsi" w:eastAsia="Times New Roman CE" w:hAnsiTheme="minorHAnsi" w:cs="Arial"/>
        </w:rPr>
      </w:pPr>
      <w:r w:rsidRPr="00D71584">
        <w:rPr>
          <w:rFonts w:asciiTheme="minorHAnsi" w:eastAsia="Times New Roman CE" w:hAnsiTheme="minorHAnsi" w:cs="Arial"/>
        </w:rPr>
        <w:tab/>
        <w:t xml:space="preserve">Prosimy o wprowadzenie zapisu w Planie Ogólnym: „Przed przystąpieniem do inwestycji należy ustalić czy na danym obszarze występują </w:t>
      </w:r>
      <w:r w:rsidRPr="00F94570">
        <w:rPr>
          <w:rFonts w:asciiTheme="minorHAnsi" w:eastAsia="Times New Roman CE" w:hAnsiTheme="minorHAnsi" w:cs="Arial"/>
        </w:rPr>
        <w:t>urządzenia melioracji wodnych. Ustalenia należy dokonać poprzez wgląd do ewidencji melioracji wodnych prowadzonej przez Wody Polskie”.</w:t>
      </w:r>
      <w:r w:rsidRPr="00F94570">
        <w:rPr>
          <w:rFonts w:asciiTheme="minorHAnsi" w:eastAsia="Times New Roman CE" w:hAnsiTheme="minorHAnsi" w:cs="Arial"/>
        </w:rPr>
        <w:tab/>
      </w:r>
    </w:p>
    <w:p w14:paraId="0922A1AF" w14:textId="77777777" w:rsidR="003C50FD" w:rsidRDefault="003C50FD" w:rsidP="00D47C90">
      <w:pPr>
        <w:pStyle w:val="Wydzial"/>
        <w:tabs>
          <w:tab w:val="left" w:pos="851"/>
          <w:tab w:val="left" w:pos="4536"/>
        </w:tabs>
        <w:spacing w:line="276" w:lineRule="auto"/>
        <w:ind w:left="-142"/>
        <w:jc w:val="both"/>
        <w:rPr>
          <w:rFonts w:asciiTheme="minorHAnsi" w:hAnsiTheme="minorHAnsi" w:cs="Calibri"/>
        </w:rPr>
      </w:pPr>
    </w:p>
    <w:p w14:paraId="087C2313" w14:textId="77777777" w:rsidR="00366484" w:rsidRPr="00366484" w:rsidRDefault="00366484" w:rsidP="00366484">
      <w:pPr>
        <w:spacing w:before="0" w:after="0" w:line="240" w:lineRule="auto"/>
        <w:ind w:left="5664"/>
        <w:jc w:val="center"/>
        <w:rPr>
          <w:rFonts w:ascii="TimesNewRomanPSMT" w:eastAsia="Aptos" w:hAnsi="TimesNewRomanPSMT" w:cs="Aptos"/>
          <w:color w:val="000000"/>
          <w:sz w:val="22"/>
          <w:szCs w:val="22"/>
          <w:lang w:eastAsia="pl-PL" w:bidi="ar-SA"/>
          <w14:ligatures w14:val="standardContextual"/>
        </w:rPr>
      </w:pPr>
      <w:r w:rsidRPr="00366484">
        <w:rPr>
          <w:rFonts w:ascii="TimesNewRomanPSMT" w:eastAsia="Aptos" w:hAnsi="TimesNewRomanPSMT" w:cs="Aptos"/>
          <w:color w:val="000000"/>
          <w:sz w:val="22"/>
          <w:szCs w:val="22"/>
          <w:lang w:eastAsia="pl-PL" w:bidi="ar-SA"/>
          <w14:ligatures w14:val="standardContextual"/>
        </w:rPr>
        <w:t>Z UP. DYREKTORA</w:t>
      </w:r>
    </w:p>
    <w:p w14:paraId="1D5A4F85" w14:textId="77777777" w:rsidR="00366484" w:rsidRPr="00366484" w:rsidRDefault="00366484" w:rsidP="00366484">
      <w:pPr>
        <w:spacing w:before="0" w:after="0" w:line="240" w:lineRule="auto"/>
        <w:ind w:left="5664"/>
        <w:jc w:val="center"/>
        <w:rPr>
          <w:rFonts w:ascii="TimesNewRomanPSMT" w:eastAsia="Aptos" w:hAnsi="TimesNewRomanPSMT" w:cs="Aptos"/>
          <w:color w:val="000000"/>
          <w:sz w:val="22"/>
          <w:szCs w:val="22"/>
          <w:lang w:eastAsia="pl-PL" w:bidi="ar-SA"/>
          <w14:ligatures w14:val="standardContextual"/>
        </w:rPr>
      </w:pPr>
      <w:r w:rsidRPr="00366484">
        <w:rPr>
          <w:rFonts w:ascii="TimesNewRomanPSMT" w:eastAsia="Aptos" w:hAnsi="TimesNewRomanPSMT" w:cs="Aptos"/>
          <w:color w:val="000000"/>
          <w:sz w:val="22"/>
          <w:szCs w:val="22"/>
          <w:lang w:eastAsia="pl-PL" w:bidi="ar-SA"/>
          <w14:ligatures w14:val="standardContextual"/>
        </w:rPr>
        <w:t>p.o. Z-CA DYREKTORA</w:t>
      </w:r>
    </w:p>
    <w:p w14:paraId="2CA95CF6" w14:textId="77777777" w:rsidR="00366484" w:rsidRPr="00366484" w:rsidRDefault="00366484" w:rsidP="00366484">
      <w:pPr>
        <w:spacing w:before="0" w:after="0" w:line="240" w:lineRule="auto"/>
        <w:ind w:left="5664"/>
        <w:jc w:val="center"/>
        <w:rPr>
          <w:rFonts w:ascii="TimesNewRomanPSMT" w:eastAsia="Aptos" w:hAnsi="TimesNewRomanPSMT" w:cs="Aptos"/>
          <w:color w:val="000000"/>
          <w:sz w:val="22"/>
          <w:szCs w:val="22"/>
          <w:lang w:eastAsia="pl-PL" w:bidi="ar-SA"/>
          <w14:ligatures w14:val="standardContextual"/>
        </w:rPr>
      </w:pPr>
      <w:r w:rsidRPr="00366484">
        <w:rPr>
          <w:rFonts w:ascii="TimesNewRomanPSMT" w:eastAsia="Aptos" w:hAnsi="TimesNewRomanPSMT" w:cs="Aptos"/>
          <w:color w:val="000000"/>
          <w:sz w:val="22"/>
          <w:szCs w:val="22"/>
          <w:lang w:eastAsia="pl-PL" w:bidi="ar-SA"/>
          <w14:ligatures w14:val="standardContextual"/>
        </w:rPr>
        <w:t> Sylwia Antczak</w:t>
      </w:r>
    </w:p>
    <w:p w14:paraId="78601351" w14:textId="77777777" w:rsidR="00366484" w:rsidRPr="00366484" w:rsidRDefault="00366484" w:rsidP="00366484">
      <w:pPr>
        <w:spacing w:before="0" w:after="0" w:line="240" w:lineRule="auto"/>
        <w:ind w:left="5664"/>
        <w:jc w:val="center"/>
        <w:rPr>
          <w:rFonts w:ascii="TimesNewRomanPSMT" w:eastAsia="Aptos" w:hAnsi="TimesNewRomanPSMT" w:cs="Aptos"/>
          <w:color w:val="000000"/>
          <w:sz w:val="22"/>
          <w:szCs w:val="22"/>
          <w:lang w:eastAsia="pl-PL" w:bidi="ar-SA"/>
          <w14:ligatures w14:val="standardContextual"/>
        </w:rPr>
      </w:pPr>
      <w:r w:rsidRPr="00366484">
        <w:rPr>
          <w:rFonts w:ascii="TimesNewRomanPSMT" w:eastAsia="Aptos" w:hAnsi="TimesNewRomanPSMT" w:cs="Aptos"/>
          <w:color w:val="000000"/>
          <w:sz w:val="22"/>
          <w:szCs w:val="22"/>
          <w:lang w:eastAsia="pl-PL" w:bidi="ar-SA"/>
          <w14:ligatures w14:val="standardContextual"/>
        </w:rPr>
        <w:t>(podpisano elektronicznie)</w:t>
      </w:r>
    </w:p>
    <w:p w14:paraId="0B275F05" w14:textId="77777777" w:rsidR="000254E3" w:rsidRDefault="000254E3" w:rsidP="002D189F">
      <w:pPr>
        <w:pStyle w:val="Wydzial"/>
        <w:tabs>
          <w:tab w:val="left" w:pos="4536"/>
        </w:tabs>
        <w:spacing w:line="276" w:lineRule="auto"/>
        <w:jc w:val="both"/>
        <w:rPr>
          <w:rFonts w:asciiTheme="minorHAnsi" w:hAnsiTheme="minorHAnsi" w:cs="Calibri"/>
          <w:sz w:val="20"/>
          <w:szCs w:val="20"/>
        </w:rPr>
      </w:pPr>
    </w:p>
    <w:p w14:paraId="611ECA03" w14:textId="5A084AB8" w:rsidR="002D189F" w:rsidRPr="004D7E90" w:rsidRDefault="002D189F" w:rsidP="002D189F">
      <w:pPr>
        <w:pStyle w:val="Wydzial"/>
        <w:tabs>
          <w:tab w:val="left" w:pos="4536"/>
        </w:tabs>
        <w:spacing w:line="276" w:lineRule="auto"/>
        <w:jc w:val="both"/>
        <w:rPr>
          <w:rFonts w:asciiTheme="minorHAnsi" w:hAnsiTheme="minorHAnsi" w:cs="Calibri"/>
          <w:sz w:val="20"/>
          <w:szCs w:val="20"/>
        </w:rPr>
      </w:pPr>
      <w:r w:rsidRPr="004D7E90">
        <w:rPr>
          <w:rFonts w:asciiTheme="minorHAnsi" w:hAnsiTheme="minorHAnsi" w:cs="Calibri"/>
          <w:sz w:val="20"/>
          <w:szCs w:val="20"/>
        </w:rPr>
        <w:lastRenderedPageBreak/>
        <w:t xml:space="preserve">Otrzymują: </w:t>
      </w:r>
    </w:p>
    <w:p w14:paraId="7538D1D8" w14:textId="0A766273" w:rsidR="002D189F" w:rsidRPr="00612422" w:rsidRDefault="002D189F" w:rsidP="004D7E90">
      <w:pPr>
        <w:pStyle w:val="Wydzial"/>
        <w:numPr>
          <w:ilvl w:val="0"/>
          <w:numId w:val="44"/>
        </w:numPr>
        <w:tabs>
          <w:tab w:val="left" w:pos="4536"/>
        </w:tabs>
        <w:spacing w:line="276" w:lineRule="auto"/>
        <w:jc w:val="both"/>
        <w:rPr>
          <w:rFonts w:asciiTheme="minorHAnsi" w:hAnsiTheme="minorHAnsi" w:cs="Calibri"/>
          <w:sz w:val="20"/>
          <w:szCs w:val="20"/>
        </w:rPr>
      </w:pPr>
      <w:r w:rsidRPr="00612422">
        <w:rPr>
          <w:rFonts w:asciiTheme="minorHAnsi" w:hAnsiTheme="minorHAnsi" w:cs="Calibri"/>
          <w:sz w:val="20"/>
          <w:szCs w:val="20"/>
        </w:rPr>
        <w:t>Adresat</w:t>
      </w:r>
      <w:r w:rsidR="007B52F4">
        <w:rPr>
          <w:rFonts w:asciiTheme="minorHAnsi" w:hAnsiTheme="minorHAnsi" w:cs="Calibri"/>
          <w:sz w:val="20"/>
          <w:szCs w:val="20"/>
        </w:rPr>
        <w:t xml:space="preserve"> (</w:t>
      </w:r>
      <w:proofErr w:type="spellStart"/>
      <w:r w:rsidR="007B52F4">
        <w:rPr>
          <w:rFonts w:asciiTheme="minorHAnsi" w:hAnsiTheme="minorHAnsi" w:cs="Calibri"/>
          <w:sz w:val="20"/>
          <w:szCs w:val="20"/>
        </w:rPr>
        <w:t>ePUAP</w:t>
      </w:r>
      <w:proofErr w:type="spellEnd"/>
      <w:r w:rsidR="007B52F4">
        <w:rPr>
          <w:rFonts w:asciiTheme="minorHAnsi" w:hAnsiTheme="minorHAnsi" w:cs="Calibri"/>
          <w:sz w:val="20"/>
          <w:szCs w:val="20"/>
        </w:rPr>
        <w:t>).</w:t>
      </w:r>
    </w:p>
    <w:p w14:paraId="400694BD" w14:textId="10AC745A" w:rsidR="009C03DA" w:rsidRDefault="007B52F4" w:rsidP="004D7E90">
      <w:pPr>
        <w:pStyle w:val="Wydzial"/>
        <w:numPr>
          <w:ilvl w:val="0"/>
          <w:numId w:val="44"/>
        </w:numPr>
        <w:tabs>
          <w:tab w:val="left" w:pos="4536"/>
        </w:tabs>
        <w:spacing w:line="276" w:lineRule="auto"/>
        <w:jc w:val="both"/>
        <w:rPr>
          <w:rFonts w:asciiTheme="minorHAnsi" w:hAnsiTheme="minorHAnsi" w:cs="Calibri"/>
          <w:sz w:val="20"/>
          <w:szCs w:val="20"/>
        </w:rPr>
      </w:pPr>
      <w:proofErr w:type="spellStart"/>
      <w:r>
        <w:rPr>
          <w:rFonts w:asciiTheme="minorHAnsi" w:hAnsiTheme="minorHAnsi" w:cs="Calibri"/>
          <w:sz w:val="20"/>
          <w:szCs w:val="20"/>
        </w:rPr>
        <w:t>ZP</w:t>
      </w:r>
      <w:r w:rsidR="002811F9">
        <w:rPr>
          <w:rFonts w:asciiTheme="minorHAnsi" w:hAnsiTheme="minorHAnsi" w:cs="Calibri"/>
          <w:sz w:val="20"/>
          <w:szCs w:val="20"/>
        </w:rPr>
        <w:t>U</w:t>
      </w:r>
      <w:proofErr w:type="spellEnd"/>
      <w:r w:rsidR="002811F9">
        <w:rPr>
          <w:rFonts w:asciiTheme="minorHAnsi" w:hAnsiTheme="minorHAnsi" w:cs="Calibri"/>
          <w:sz w:val="20"/>
          <w:szCs w:val="20"/>
        </w:rPr>
        <w:t xml:space="preserve"> aa.</w:t>
      </w:r>
    </w:p>
    <w:p w14:paraId="2D1ABF19" w14:textId="77C47677" w:rsidR="009C03DA" w:rsidRDefault="009C03DA" w:rsidP="009C03DA">
      <w:pPr>
        <w:pStyle w:val="Wydzial"/>
        <w:tabs>
          <w:tab w:val="left" w:pos="4536"/>
        </w:tabs>
        <w:spacing w:line="276" w:lineRule="auto"/>
        <w:jc w:val="both"/>
        <w:rPr>
          <w:rFonts w:asciiTheme="minorHAnsi" w:hAnsiTheme="minorHAnsi" w:cs="Calibri"/>
          <w:sz w:val="20"/>
          <w:szCs w:val="20"/>
          <w:u w:val="single"/>
        </w:rPr>
      </w:pPr>
    </w:p>
    <w:p w14:paraId="4701A50C" w14:textId="33F865FE" w:rsidR="002811F9" w:rsidRDefault="002811F9" w:rsidP="009C03DA">
      <w:pPr>
        <w:pStyle w:val="Wydzial"/>
        <w:tabs>
          <w:tab w:val="left" w:pos="4536"/>
        </w:tabs>
        <w:spacing w:line="276" w:lineRule="auto"/>
        <w:jc w:val="both"/>
        <w:rPr>
          <w:rFonts w:asciiTheme="minorHAnsi" w:hAnsiTheme="minorHAnsi" w:cs="Calibri"/>
          <w:sz w:val="20"/>
          <w:szCs w:val="20"/>
        </w:rPr>
      </w:pPr>
      <w:r w:rsidRPr="002811F9">
        <w:rPr>
          <w:rFonts w:asciiTheme="minorHAnsi" w:hAnsiTheme="minorHAnsi" w:cs="Calibri"/>
          <w:sz w:val="20"/>
          <w:szCs w:val="20"/>
        </w:rPr>
        <w:t>Do wiadomości:</w:t>
      </w:r>
    </w:p>
    <w:p w14:paraId="5B6D9B7C" w14:textId="55CE8EAE" w:rsidR="002811F9" w:rsidRPr="002811F9" w:rsidRDefault="002811F9" w:rsidP="002811F9">
      <w:pPr>
        <w:pStyle w:val="Wydzial"/>
        <w:numPr>
          <w:ilvl w:val="0"/>
          <w:numId w:val="43"/>
        </w:numPr>
        <w:tabs>
          <w:tab w:val="left" w:pos="4536"/>
        </w:tabs>
        <w:spacing w:line="276" w:lineRule="auto"/>
        <w:jc w:val="both"/>
        <w:rPr>
          <w:rFonts w:asciiTheme="minorHAnsi" w:hAnsiTheme="minorHAnsi" w:cs="Calibri"/>
          <w:sz w:val="20"/>
          <w:szCs w:val="20"/>
        </w:rPr>
      </w:pPr>
      <w:r>
        <w:rPr>
          <w:rFonts w:asciiTheme="minorHAnsi" w:hAnsiTheme="minorHAnsi" w:cs="Calibri"/>
          <w:sz w:val="20"/>
          <w:szCs w:val="20"/>
        </w:rPr>
        <w:t>Nadzór Wodny w Szczecinku.</w:t>
      </w:r>
    </w:p>
    <w:p w14:paraId="7621E5E4" w14:textId="77777777" w:rsidR="009C03DA" w:rsidRPr="00612422" w:rsidRDefault="009C03DA" w:rsidP="009C03DA">
      <w:pPr>
        <w:pStyle w:val="Wydzial"/>
        <w:tabs>
          <w:tab w:val="left" w:pos="4536"/>
        </w:tabs>
        <w:spacing w:line="276" w:lineRule="auto"/>
        <w:jc w:val="both"/>
        <w:rPr>
          <w:rFonts w:asciiTheme="minorHAnsi" w:hAnsiTheme="minorHAnsi" w:cs="Calibri"/>
          <w:sz w:val="20"/>
          <w:szCs w:val="20"/>
        </w:rPr>
      </w:pPr>
    </w:p>
    <w:sectPr w:rsidR="009C03DA" w:rsidRPr="00612422" w:rsidSect="00366484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851" w:right="1134" w:bottom="1985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E2D82" w14:textId="77777777" w:rsidR="005476C0" w:rsidRDefault="005476C0" w:rsidP="00BA6736">
      <w:r>
        <w:separator/>
      </w:r>
    </w:p>
  </w:endnote>
  <w:endnote w:type="continuationSeparator" w:id="0">
    <w:p w14:paraId="11B6F9AD" w14:textId="77777777" w:rsidR="005476C0" w:rsidRDefault="005476C0" w:rsidP="00BA6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">
    <w:panose1 w:val="02020603050405020304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Klavika Basic Ligh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, Arial">
    <w:altName w:val="Arial"/>
    <w:charset w:val="00"/>
    <w:family w:val="swiss"/>
    <w:pitch w:val="variable"/>
  </w:font>
  <w:font w:name="TimesNewRomanPSMT">
    <w:altName w:val="Times New Roman"/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07" w:type="dxa"/>
      <w:tblLook w:val="04A0" w:firstRow="1" w:lastRow="0" w:firstColumn="1" w:lastColumn="0" w:noHBand="0" w:noVBand="1"/>
    </w:tblPr>
    <w:tblGrid>
      <w:gridCol w:w="6187"/>
      <w:gridCol w:w="3420"/>
    </w:tblGrid>
    <w:tr w:rsidR="00FC7D88" w:rsidRPr="00E17232" w14:paraId="4F2D5B23" w14:textId="77777777" w:rsidTr="00AD398E">
      <w:trPr>
        <w:trHeight w:val="804"/>
      </w:trPr>
      <w:tc>
        <w:tcPr>
          <w:tcW w:w="6187" w:type="dxa"/>
          <w:shd w:val="clear" w:color="auto" w:fill="auto"/>
          <w:vAlign w:val="bottom"/>
        </w:tcPr>
        <w:p w14:paraId="0C2DC32F" w14:textId="77777777" w:rsidR="00FC7D88" w:rsidRPr="00C83A41" w:rsidRDefault="00FC7D88" w:rsidP="00FC7D88">
          <w:pPr>
            <w:spacing w:before="0" w:after="0" w:line="264" w:lineRule="auto"/>
            <w:contextualSpacing/>
            <w:jc w:val="left"/>
            <w:rPr>
              <w:rFonts w:ascii="Lato" w:hAnsi="Lato"/>
              <w:b/>
              <w:color w:val="195F8A"/>
              <w:sz w:val="18"/>
              <w:szCs w:val="18"/>
            </w:rPr>
          </w:pPr>
          <w:r w:rsidRPr="00C83A41">
            <w:rPr>
              <w:rFonts w:ascii="Lato" w:hAnsi="Lato"/>
              <w:b/>
              <w:color w:val="195F8A"/>
              <w:sz w:val="18"/>
              <w:szCs w:val="18"/>
            </w:rPr>
            <w:t>Państwowe Gospodarstwo Wodne Wody Polskie</w:t>
          </w:r>
        </w:p>
        <w:p w14:paraId="52A59DF1" w14:textId="77777777" w:rsidR="00FC7D88" w:rsidRPr="00E17232" w:rsidRDefault="00FC7D88" w:rsidP="00FC7D88">
          <w:pPr>
            <w:spacing w:before="0" w:after="0" w:line="264" w:lineRule="auto"/>
            <w:contextualSpacing/>
            <w:jc w:val="left"/>
            <w:rPr>
              <w:rFonts w:ascii="Lato" w:hAnsi="Lato"/>
              <w:color w:val="195F8A"/>
              <w:sz w:val="18"/>
              <w:szCs w:val="18"/>
            </w:rPr>
          </w:pPr>
          <w:r>
            <w:rPr>
              <w:rFonts w:ascii="Lato" w:hAnsi="Lato"/>
              <w:color w:val="195F8A"/>
              <w:sz w:val="18"/>
              <w:szCs w:val="18"/>
            </w:rPr>
            <w:t>Zarząd Zlewni w Pile</w:t>
          </w:r>
        </w:p>
        <w:p w14:paraId="36A90569" w14:textId="77777777" w:rsidR="00FC7D88" w:rsidRPr="00E17232" w:rsidRDefault="00FC7D88" w:rsidP="00FC7D88">
          <w:pPr>
            <w:spacing w:before="0" w:after="0" w:line="264" w:lineRule="auto"/>
            <w:contextualSpacing/>
            <w:jc w:val="left"/>
            <w:rPr>
              <w:rFonts w:ascii="Lato" w:hAnsi="Lato"/>
              <w:color w:val="195F8A"/>
              <w:sz w:val="18"/>
              <w:szCs w:val="18"/>
            </w:rPr>
          </w:pPr>
          <w:r>
            <w:rPr>
              <w:rFonts w:ascii="Lato" w:hAnsi="Lato"/>
              <w:color w:val="195F8A"/>
              <w:sz w:val="18"/>
              <w:szCs w:val="18"/>
            </w:rPr>
            <w:t>ul. Motylewska 7, 64-920 Piła</w:t>
          </w:r>
        </w:p>
        <w:p w14:paraId="0D416557" w14:textId="39C61FFE" w:rsidR="00FC7D88" w:rsidRPr="00E17232" w:rsidRDefault="00FC7D88" w:rsidP="00FC7D88">
          <w:pPr>
            <w:spacing w:before="0" w:after="0" w:line="264" w:lineRule="auto"/>
            <w:contextualSpacing/>
            <w:jc w:val="left"/>
            <w:rPr>
              <w:rFonts w:ascii="Lato" w:hAnsi="Lato"/>
              <w:color w:val="195F8A"/>
              <w:sz w:val="18"/>
              <w:szCs w:val="18"/>
            </w:rPr>
          </w:pPr>
          <w:r>
            <w:rPr>
              <w:rFonts w:ascii="Lato" w:hAnsi="Lato"/>
              <w:color w:val="195F8A"/>
              <w:sz w:val="18"/>
              <w:szCs w:val="18"/>
            </w:rPr>
            <w:t>tel.: +48 67 212-32-44</w:t>
          </w:r>
          <w:r w:rsidRPr="00E17232">
            <w:rPr>
              <w:rFonts w:ascii="Lato" w:hAnsi="Lato"/>
              <w:color w:val="195F8A"/>
              <w:sz w:val="18"/>
              <w:szCs w:val="18"/>
            </w:rPr>
            <w:t xml:space="preserve"> |</w:t>
          </w:r>
          <w:r>
            <w:rPr>
              <w:rFonts w:ascii="Lato" w:hAnsi="Lato"/>
              <w:color w:val="195F8A"/>
              <w:sz w:val="18"/>
              <w:szCs w:val="18"/>
            </w:rPr>
            <w:t xml:space="preserve"> e-mail: zz-pila@wody.gov.pl</w:t>
          </w:r>
        </w:p>
      </w:tc>
      <w:tc>
        <w:tcPr>
          <w:tcW w:w="3420" w:type="dxa"/>
          <w:shd w:val="clear" w:color="auto" w:fill="auto"/>
          <w:vAlign w:val="bottom"/>
        </w:tcPr>
        <w:p w14:paraId="737C57D4" w14:textId="77777777" w:rsidR="00D71584" w:rsidRPr="00D71584" w:rsidRDefault="00D71584" w:rsidP="00D71584">
          <w:pPr>
            <w:spacing w:before="0" w:after="0" w:line="240" w:lineRule="auto"/>
            <w:jc w:val="center"/>
            <w:rPr>
              <w:rFonts w:ascii="Lato" w:hAnsi="Lato"/>
              <w:color w:val="195F8A"/>
              <w:sz w:val="18"/>
              <w:szCs w:val="18"/>
              <w:lang w:val="en-US"/>
            </w:rPr>
          </w:pPr>
          <w:hyperlink r:id="rId1" w:history="1">
            <w:r w:rsidRPr="00D71584">
              <w:rPr>
                <w:rFonts w:ascii="Aptos" w:hAnsi="Aptos"/>
                <w:color w:val="195F8A"/>
                <w:sz w:val="18"/>
                <w:szCs w:val="18"/>
                <w:lang w:val="en-US"/>
              </w:rPr>
              <w:t>www.gov.pl/wody-polskie</w:t>
            </w:r>
          </w:hyperlink>
        </w:p>
        <w:p w14:paraId="20D96611" w14:textId="3106F89C" w:rsidR="00FC7D88" w:rsidRPr="00E17232" w:rsidRDefault="00FC7D88" w:rsidP="00FC7D88">
          <w:pPr>
            <w:spacing w:before="0" w:after="0" w:line="264" w:lineRule="auto"/>
            <w:contextualSpacing/>
            <w:jc w:val="right"/>
            <w:rPr>
              <w:rFonts w:ascii="Lato" w:hAnsi="Lato"/>
              <w:color w:val="195F8A"/>
              <w:sz w:val="18"/>
              <w:szCs w:val="18"/>
            </w:rPr>
          </w:pPr>
        </w:p>
      </w:tc>
    </w:tr>
  </w:tbl>
  <w:p w14:paraId="1A0E3A10" w14:textId="77777777" w:rsidR="006E3ADA" w:rsidRPr="00FC7D88" w:rsidRDefault="006E3ADA" w:rsidP="00FC7D8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07" w:type="dxa"/>
      <w:tblLook w:val="04A0" w:firstRow="1" w:lastRow="0" w:firstColumn="1" w:lastColumn="0" w:noHBand="0" w:noVBand="1"/>
    </w:tblPr>
    <w:tblGrid>
      <w:gridCol w:w="6187"/>
      <w:gridCol w:w="3420"/>
    </w:tblGrid>
    <w:tr w:rsidR="00FC7D88" w:rsidRPr="00E17232" w14:paraId="2B968159" w14:textId="77777777" w:rsidTr="00AD398E">
      <w:trPr>
        <w:trHeight w:val="804"/>
      </w:trPr>
      <w:tc>
        <w:tcPr>
          <w:tcW w:w="6187" w:type="dxa"/>
          <w:shd w:val="clear" w:color="auto" w:fill="auto"/>
          <w:vAlign w:val="bottom"/>
        </w:tcPr>
        <w:p w14:paraId="05BC87D9" w14:textId="77777777" w:rsidR="00FC7D88" w:rsidRPr="00C83A41" w:rsidRDefault="00FC7D88" w:rsidP="00FC7D88">
          <w:pPr>
            <w:spacing w:before="0" w:after="0" w:line="264" w:lineRule="auto"/>
            <w:contextualSpacing/>
            <w:jc w:val="left"/>
            <w:rPr>
              <w:rFonts w:ascii="Lato" w:hAnsi="Lato"/>
              <w:b/>
              <w:color w:val="195F8A"/>
              <w:sz w:val="18"/>
              <w:szCs w:val="18"/>
            </w:rPr>
          </w:pPr>
          <w:r w:rsidRPr="00C83A41">
            <w:rPr>
              <w:rFonts w:ascii="Lato" w:hAnsi="Lato"/>
              <w:b/>
              <w:color w:val="195F8A"/>
              <w:sz w:val="18"/>
              <w:szCs w:val="18"/>
            </w:rPr>
            <w:t>Państwowe Gospodarstwo Wodne Wody Polskie</w:t>
          </w:r>
        </w:p>
        <w:p w14:paraId="2CB4493B" w14:textId="77777777" w:rsidR="00FC7D88" w:rsidRPr="00E17232" w:rsidRDefault="00FC7D88" w:rsidP="00FC7D88">
          <w:pPr>
            <w:spacing w:before="0" w:after="0" w:line="264" w:lineRule="auto"/>
            <w:contextualSpacing/>
            <w:jc w:val="left"/>
            <w:rPr>
              <w:rFonts w:ascii="Lato" w:hAnsi="Lato"/>
              <w:color w:val="195F8A"/>
              <w:sz w:val="18"/>
              <w:szCs w:val="18"/>
            </w:rPr>
          </w:pPr>
          <w:r>
            <w:rPr>
              <w:rFonts w:ascii="Lato" w:hAnsi="Lato"/>
              <w:color w:val="195F8A"/>
              <w:sz w:val="18"/>
              <w:szCs w:val="18"/>
            </w:rPr>
            <w:t>Zarząd Zlewni w Pile</w:t>
          </w:r>
        </w:p>
        <w:p w14:paraId="1B6A1528" w14:textId="77777777" w:rsidR="00FC7D88" w:rsidRPr="00E17232" w:rsidRDefault="00FC7D88" w:rsidP="00FC7D88">
          <w:pPr>
            <w:spacing w:before="0" w:after="0" w:line="264" w:lineRule="auto"/>
            <w:contextualSpacing/>
            <w:jc w:val="left"/>
            <w:rPr>
              <w:rFonts w:ascii="Lato" w:hAnsi="Lato"/>
              <w:color w:val="195F8A"/>
              <w:sz w:val="18"/>
              <w:szCs w:val="18"/>
            </w:rPr>
          </w:pPr>
          <w:r>
            <w:rPr>
              <w:rFonts w:ascii="Lato" w:hAnsi="Lato"/>
              <w:color w:val="195F8A"/>
              <w:sz w:val="18"/>
              <w:szCs w:val="18"/>
            </w:rPr>
            <w:t>ul. Motylewska 7, 64-920 Piła</w:t>
          </w:r>
        </w:p>
        <w:p w14:paraId="4FBA6643" w14:textId="6638012C" w:rsidR="00FC7D88" w:rsidRPr="00E17232" w:rsidRDefault="00FC7D88" w:rsidP="00FC7D88">
          <w:pPr>
            <w:spacing w:before="0" w:after="0" w:line="264" w:lineRule="auto"/>
            <w:contextualSpacing/>
            <w:jc w:val="left"/>
            <w:rPr>
              <w:rFonts w:ascii="Lato" w:hAnsi="Lato"/>
              <w:color w:val="195F8A"/>
              <w:sz w:val="18"/>
              <w:szCs w:val="18"/>
            </w:rPr>
          </w:pPr>
          <w:r>
            <w:rPr>
              <w:rFonts w:ascii="Lato" w:hAnsi="Lato"/>
              <w:color w:val="195F8A"/>
              <w:sz w:val="18"/>
              <w:szCs w:val="18"/>
            </w:rPr>
            <w:t>tel.: +48 67 212-32-44</w:t>
          </w:r>
          <w:r w:rsidR="00366484">
            <w:rPr>
              <w:rFonts w:ascii="Lato" w:hAnsi="Lato"/>
              <w:color w:val="195F8A"/>
              <w:sz w:val="18"/>
              <w:szCs w:val="18"/>
            </w:rPr>
            <w:t xml:space="preserve"> I </w:t>
          </w:r>
          <w:r>
            <w:rPr>
              <w:rFonts w:ascii="Lato" w:hAnsi="Lato"/>
              <w:color w:val="195F8A"/>
              <w:sz w:val="18"/>
              <w:szCs w:val="18"/>
            </w:rPr>
            <w:t>e-mail: zz-pila@wody</w:t>
          </w:r>
          <w:r w:rsidR="008730F2">
            <w:rPr>
              <w:rFonts w:ascii="Lato" w:hAnsi="Lato"/>
              <w:color w:val="195F8A"/>
              <w:sz w:val="18"/>
              <w:szCs w:val="18"/>
            </w:rPr>
            <w:t>.g</w:t>
          </w:r>
          <w:r>
            <w:rPr>
              <w:rFonts w:ascii="Lato" w:hAnsi="Lato"/>
              <w:color w:val="195F8A"/>
              <w:sz w:val="18"/>
              <w:szCs w:val="18"/>
            </w:rPr>
            <w:t>ov.pl</w:t>
          </w:r>
        </w:p>
      </w:tc>
      <w:tc>
        <w:tcPr>
          <w:tcW w:w="3420" w:type="dxa"/>
          <w:shd w:val="clear" w:color="auto" w:fill="auto"/>
          <w:vAlign w:val="bottom"/>
        </w:tcPr>
        <w:p w14:paraId="562D60AA" w14:textId="77777777" w:rsidR="00FA0ABF" w:rsidRPr="00FA0ABF" w:rsidRDefault="00FA0ABF" w:rsidP="00FA0ABF">
          <w:pPr>
            <w:spacing w:before="0" w:after="0" w:line="240" w:lineRule="auto"/>
            <w:jc w:val="center"/>
            <w:rPr>
              <w:rFonts w:ascii="Lato" w:hAnsi="Lato"/>
              <w:color w:val="195F8A"/>
              <w:sz w:val="18"/>
              <w:szCs w:val="18"/>
              <w:lang w:val="en-US"/>
            </w:rPr>
          </w:pPr>
          <w:hyperlink r:id="rId1" w:history="1">
            <w:r w:rsidRPr="00FA0ABF">
              <w:rPr>
                <w:rFonts w:ascii="Aptos" w:hAnsi="Aptos"/>
                <w:color w:val="195F8A"/>
                <w:sz w:val="18"/>
                <w:szCs w:val="18"/>
                <w:lang w:val="en-US"/>
              </w:rPr>
              <w:t>www.gov.pl/wody-polskie</w:t>
            </w:r>
          </w:hyperlink>
        </w:p>
        <w:p w14:paraId="3CF2042A" w14:textId="6863C299" w:rsidR="00FC7D88" w:rsidRPr="00E17232" w:rsidRDefault="00FC7D88" w:rsidP="00FC7D88">
          <w:pPr>
            <w:spacing w:before="0" w:after="0" w:line="264" w:lineRule="auto"/>
            <w:contextualSpacing/>
            <w:jc w:val="right"/>
            <w:rPr>
              <w:rFonts w:ascii="Lato" w:hAnsi="Lato"/>
              <w:color w:val="195F8A"/>
              <w:sz w:val="18"/>
              <w:szCs w:val="18"/>
            </w:rPr>
          </w:pPr>
        </w:p>
      </w:tc>
    </w:tr>
  </w:tbl>
  <w:p w14:paraId="47ECEEC0" w14:textId="77777777" w:rsidR="005A0398" w:rsidRPr="00FC7D88" w:rsidRDefault="005A0398" w:rsidP="00FC7D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8528A" w14:textId="77777777" w:rsidR="005476C0" w:rsidRDefault="005476C0" w:rsidP="00BA6736">
      <w:r>
        <w:separator/>
      </w:r>
    </w:p>
  </w:footnote>
  <w:footnote w:type="continuationSeparator" w:id="0">
    <w:p w14:paraId="0E4F2276" w14:textId="77777777" w:rsidR="005476C0" w:rsidRDefault="005476C0" w:rsidP="00BA6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1A324" w14:textId="77777777" w:rsidR="0044662E" w:rsidRDefault="0044662E" w:rsidP="000B20D3">
    <w:pPr>
      <w:pStyle w:val="Nagwek"/>
      <w:spacing w:before="0" w:after="0"/>
    </w:pPr>
  </w:p>
  <w:p w14:paraId="55DC6AD4" w14:textId="77777777" w:rsidR="0044662E" w:rsidRDefault="0044662E" w:rsidP="000B20D3">
    <w:pPr>
      <w:pStyle w:val="Nagwek"/>
      <w:spacing w:before="0" w:after="0"/>
    </w:pPr>
  </w:p>
  <w:p w14:paraId="03FB1D30" w14:textId="77777777" w:rsidR="0044662E" w:rsidRDefault="0044662E" w:rsidP="000B20D3">
    <w:pPr>
      <w:pStyle w:val="Nagwek"/>
      <w:spacing w:before="0"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79C5B" w14:textId="77777777" w:rsidR="0044662E" w:rsidRDefault="0037424F">
    <w:pPr>
      <w:pStyle w:val="Nagwek"/>
    </w:pPr>
    <w:r>
      <w:rPr>
        <w:noProof/>
        <w:lang w:eastAsia="pl-PL" w:bidi="ar-SA"/>
      </w:rPr>
      <w:drawing>
        <wp:anchor distT="0" distB="0" distL="114300" distR="114300" simplePos="0" relativeHeight="251657728" behindDoc="1" locked="0" layoutInCell="1" allowOverlap="1" wp14:anchorId="2055AB23" wp14:editId="119333D0">
          <wp:simplePos x="0" y="0"/>
          <wp:positionH relativeFrom="column">
            <wp:posOffset>-80645</wp:posOffset>
          </wp:positionH>
          <wp:positionV relativeFrom="paragraph">
            <wp:posOffset>474345</wp:posOffset>
          </wp:positionV>
          <wp:extent cx="2371725" cy="845185"/>
          <wp:effectExtent l="0" t="0" r="9525" b="0"/>
          <wp:wrapNone/>
          <wp:docPr id="1011559218" name="Obraz 49" descr="LOGO-PAPIER-BI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9" descr="LOGO-PAPIER-BI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618" t="-14999" r="-2792" b="-15491"/>
                  <a:stretch>
                    <a:fillRect/>
                  </a:stretch>
                </pic:blipFill>
                <pic:spPr bwMode="auto">
                  <a:xfrm>
                    <a:off x="0" y="0"/>
                    <a:ext cx="2371725" cy="845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0" type="#_x0000_t75" style="width:19.5pt;height:19.5pt" o:bullet="t">
        <v:imagedata r:id="rId1" o:title="bulet_green"/>
      </v:shape>
    </w:pict>
  </w:numPicBullet>
  <w:abstractNum w:abstractNumId="0" w15:restartNumberingAfterBreak="0">
    <w:nsid w:val="03C008BA"/>
    <w:multiLevelType w:val="hybridMultilevel"/>
    <w:tmpl w:val="80C0D10E"/>
    <w:lvl w:ilvl="0" w:tplc="5B5AE730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0B881575"/>
    <w:multiLevelType w:val="hybridMultilevel"/>
    <w:tmpl w:val="F2D6B702"/>
    <w:lvl w:ilvl="0" w:tplc="17380CCC">
      <w:start w:val="1"/>
      <w:numFmt w:val="lowerLetter"/>
      <w:lvlText w:val="%1.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222" w:hanging="360"/>
      </w:pPr>
    </w:lvl>
    <w:lvl w:ilvl="2" w:tplc="0415001B" w:tentative="1">
      <w:start w:val="1"/>
      <w:numFmt w:val="lowerRoman"/>
      <w:lvlText w:val="%3."/>
      <w:lvlJc w:val="right"/>
      <w:pPr>
        <w:ind w:left="2942" w:hanging="180"/>
      </w:pPr>
    </w:lvl>
    <w:lvl w:ilvl="3" w:tplc="0415000F" w:tentative="1">
      <w:start w:val="1"/>
      <w:numFmt w:val="decimal"/>
      <w:lvlText w:val="%4."/>
      <w:lvlJc w:val="left"/>
      <w:pPr>
        <w:ind w:left="3662" w:hanging="360"/>
      </w:pPr>
    </w:lvl>
    <w:lvl w:ilvl="4" w:tplc="04150019" w:tentative="1">
      <w:start w:val="1"/>
      <w:numFmt w:val="lowerLetter"/>
      <w:lvlText w:val="%5."/>
      <w:lvlJc w:val="left"/>
      <w:pPr>
        <w:ind w:left="4382" w:hanging="360"/>
      </w:pPr>
    </w:lvl>
    <w:lvl w:ilvl="5" w:tplc="0415001B" w:tentative="1">
      <w:start w:val="1"/>
      <w:numFmt w:val="lowerRoman"/>
      <w:lvlText w:val="%6."/>
      <w:lvlJc w:val="right"/>
      <w:pPr>
        <w:ind w:left="5102" w:hanging="180"/>
      </w:pPr>
    </w:lvl>
    <w:lvl w:ilvl="6" w:tplc="0415000F" w:tentative="1">
      <w:start w:val="1"/>
      <w:numFmt w:val="decimal"/>
      <w:lvlText w:val="%7."/>
      <w:lvlJc w:val="left"/>
      <w:pPr>
        <w:ind w:left="5822" w:hanging="360"/>
      </w:pPr>
    </w:lvl>
    <w:lvl w:ilvl="7" w:tplc="04150019" w:tentative="1">
      <w:start w:val="1"/>
      <w:numFmt w:val="lowerLetter"/>
      <w:lvlText w:val="%8."/>
      <w:lvlJc w:val="left"/>
      <w:pPr>
        <w:ind w:left="6542" w:hanging="360"/>
      </w:pPr>
    </w:lvl>
    <w:lvl w:ilvl="8" w:tplc="0415001B" w:tentative="1">
      <w:start w:val="1"/>
      <w:numFmt w:val="lowerRoman"/>
      <w:lvlText w:val="%9."/>
      <w:lvlJc w:val="right"/>
      <w:pPr>
        <w:ind w:left="7262" w:hanging="180"/>
      </w:pPr>
    </w:lvl>
  </w:abstractNum>
  <w:abstractNum w:abstractNumId="2" w15:restartNumberingAfterBreak="0">
    <w:nsid w:val="0D522DBF"/>
    <w:multiLevelType w:val="hybridMultilevel"/>
    <w:tmpl w:val="819E0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CB26D8"/>
    <w:multiLevelType w:val="hybridMultilevel"/>
    <w:tmpl w:val="4F4436FC"/>
    <w:lvl w:ilvl="0" w:tplc="C0DC2A6E">
      <w:start w:val="1"/>
      <w:numFmt w:val="decimal"/>
      <w:pStyle w:val="11Numbering"/>
      <w:lvlText w:val="%1."/>
      <w:lvlJc w:val="left"/>
      <w:pPr>
        <w:ind w:left="700" w:hanging="360"/>
      </w:pPr>
      <w:rPr>
        <w:rFonts w:ascii="Calibri" w:hAnsi="Calibri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5342FB"/>
    <w:multiLevelType w:val="multilevel"/>
    <w:tmpl w:val="1DFA73BA"/>
    <w:styleLink w:val="ListaeXant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color w:val="auto"/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1A90877"/>
    <w:multiLevelType w:val="hybridMultilevel"/>
    <w:tmpl w:val="F86E2FDC"/>
    <w:lvl w:ilvl="0" w:tplc="CA36F29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D75270"/>
    <w:multiLevelType w:val="hybridMultilevel"/>
    <w:tmpl w:val="544AFE3A"/>
    <w:lvl w:ilvl="0" w:tplc="4678EA14">
      <w:start w:val="1"/>
      <w:numFmt w:val="bullet"/>
      <w:pStyle w:val="a"/>
      <w:lvlText w:val=""/>
      <w:lvlPicBulletId w:val="0"/>
      <w:lvlJc w:val="left"/>
      <w:pPr>
        <w:ind w:left="163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350" w:hanging="360"/>
      </w:pPr>
    </w:lvl>
    <w:lvl w:ilvl="2" w:tplc="0415001B" w:tentative="1">
      <w:start w:val="1"/>
      <w:numFmt w:val="lowerRoman"/>
      <w:lvlText w:val="%3."/>
      <w:lvlJc w:val="right"/>
      <w:pPr>
        <w:ind w:left="3070" w:hanging="180"/>
      </w:pPr>
    </w:lvl>
    <w:lvl w:ilvl="3" w:tplc="0415000F" w:tentative="1">
      <w:start w:val="1"/>
      <w:numFmt w:val="decimal"/>
      <w:lvlText w:val="%4."/>
      <w:lvlJc w:val="left"/>
      <w:pPr>
        <w:ind w:left="3790" w:hanging="360"/>
      </w:pPr>
    </w:lvl>
    <w:lvl w:ilvl="4" w:tplc="04150019" w:tentative="1">
      <w:start w:val="1"/>
      <w:numFmt w:val="lowerLetter"/>
      <w:lvlText w:val="%5."/>
      <w:lvlJc w:val="left"/>
      <w:pPr>
        <w:ind w:left="4510" w:hanging="360"/>
      </w:pPr>
    </w:lvl>
    <w:lvl w:ilvl="5" w:tplc="0415001B" w:tentative="1">
      <w:start w:val="1"/>
      <w:numFmt w:val="lowerRoman"/>
      <w:lvlText w:val="%6."/>
      <w:lvlJc w:val="right"/>
      <w:pPr>
        <w:ind w:left="5230" w:hanging="180"/>
      </w:pPr>
    </w:lvl>
    <w:lvl w:ilvl="6" w:tplc="0415000F" w:tentative="1">
      <w:start w:val="1"/>
      <w:numFmt w:val="decimal"/>
      <w:lvlText w:val="%7."/>
      <w:lvlJc w:val="left"/>
      <w:pPr>
        <w:ind w:left="5950" w:hanging="360"/>
      </w:pPr>
    </w:lvl>
    <w:lvl w:ilvl="7" w:tplc="04150019" w:tentative="1">
      <w:start w:val="1"/>
      <w:numFmt w:val="lowerLetter"/>
      <w:lvlText w:val="%8."/>
      <w:lvlJc w:val="left"/>
      <w:pPr>
        <w:ind w:left="6670" w:hanging="360"/>
      </w:pPr>
    </w:lvl>
    <w:lvl w:ilvl="8" w:tplc="0415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7" w15:restartNumberingAfterBreak="0">
    <w:nsid w:val="2A1F2E8E"/>
    <w:multiLevelType w:val="hybridMultilevel"/>
    <w:tmpl w:val="0DCCBF56"/>
    <w:lvl w:ilvl="0" w:tplc="CA36F290">
      <w:start w:val="1"/>
      <w:numFmt w:val="decimal"/>
      <w:pStyle w:val="numerowanie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9661F7"/>
    <w:multiLevelType w:val="hybridMultilevel"/>
    <w:tmpl w:val="723032BC"/>
    <w:lvl w:ilvl="0" w:tplc="B57A95E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34752F4D"/>
    <w:multiLevelType w:val="hybridMultilevel"/>
    <w:tmpl w:val="AED6F4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B9190E"/>
    <w:multiLevelType w:val="hybridMultilevel"/>
    <w:tmpl w:val="DF60FE92"/>
    <w:lvl w:ilvl="0" w:tplc="B2364CFA">
      <w:start w:val="1"/>
      <w:numFmt w:val="bullet"/>
      <w:pStyle w:val="punktor3poziom"/>
      <w:lvlText w:val=""/>
      <w:lvlJc w:val="left"/>
      <w:pPr>
        <w:ind w:left="2700" w:hanging="360"/>
      </w:pPr>
      <w:rPr>
        <w:rFonts w:ascii="Symbol" w:hAnsi="Symbol" w:hint="default"/>
        <w:color w:val="0087CD"/>
      </w:rPr>
    </w:lvl>
    <w:lvl w:ilvl="1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1" w15:restartNumberingAfterBreak="0">
    <w:nsid w:val="3DC0311E"/>
    <w:multiLevelType w:val="hybridMultilevel"/>
    <w:tmpl w:val="69E4E664"/>
    <w:lvl w:ilvl="0" w:tplc="0406A626">
      <w:numFmt w:val="bullet"/>
      <w:lvlText w:val=""/>
      <w:lvlJc w:val="left"/>
      <w:pPr>
        <w:ind w:left="1353" w:hanging="360"/>
      </w:pPr>
      <w:rPr>
        <w:rFonts w:ascii="Symbol" w:eastAsia="Times New Roman C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2" w15:restartNumberingAfterBreak="0">
    <w:nsid w:val="3E9D3F53"/>
    <w:multiLevelType w:val="hybridMultilevel"/>
    <w:tmpl w:val="25F6A87A"/>
    <w:lvl w:ilvl="0" w:tplc="FFFFFFFF">
      <w:start w:val="1"/>
      <w:numFmt w:val="upperRoman"/>
      <w:lvlText w:val="%1."/>
      <w:lvlJc w:val="right"/>
      <w:pPr>
        <w:ind w:left="63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 w15:restartNumberingAfterBreak="0">
    <w:nsid w:val="40E83571"/>
    <w:multiLevelType w:val="hybridMultilevel"/>
    <w:tmpl w:val="D4204F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9B48C1"/>
    <w:multiLevelType w:val="multilevel"/>
    <w:tmpl w:val="31A84FCE"/>
    <w:styleLink w:val="eXant2"/>
    <w:lvl w:ilvl="0">
      <w:start w:val="1"/>
      <w:numFmt w:val="decimal"/>
      <w:lvlText w:val="%1."/>
      <w:lvlJc w:val="left"/>
      <w:pPr>
        <w:tabs>
          <w:tab w:val="num" w:pos="340"/>
        </w:tabs>
        <w:ind w:left="720" w:hanging="720"/>
      </w:pPr>
      <w:rPr>
        <w:rFonts w:ascii="Calibri" w:hAnsi="Calibri" w:hint="default"/>
        <w:b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720" w:hanging="720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47B7788C"/>
    <w:multiLevelType w:val="multilevel"/>
    <w:tmpl w:val="9C1EC2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47E5702D"/>
    <w:multiLevelType w:val="hybridMultilevel"/>
    <w:tmpl w:val="267CCFF8"/>
    <w:lvl w:ilvl="0" w:tplc="FFFFFFFF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29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7" w15:restartNumberingAfterBreak="0">
    <w:nsid w:val="55E8738E"/>
    <w:multiLevelType w:val="hybridMultilevel"/>
    <w:tmpl w:val="8FB8EC12"/>
    <w:lvl w:ilvl="0" w:tplc="8D3260D6">
      <w:start w:val="1"/>
      <w:numFmt w:val="lowerLetter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22" w:hanging="360"/>
      </w:pPr>
    </w:lvl>
    <w:lvl w:ilvl="2" w:tplc="0415001B" w:tentative="1">
      <w:start w:val="1"/>
      <w:numFmt w:val="lowerRoman"/>
      <w:lvlText w:val="%3."/>
      <w:lvlJc w:val="right"/>
      <w:pPr>
        <w:ind w:left="2942" w:hanging="180"/>
      </w:pPr>
    </w:lvl>
    <w:lvl w:ilvl="3" w:tplc="0415000F" w:tentative="1">
      <w:start w:val="1"/>
      <w:numFmt w:val="decimal"/>
      <w:lvlText w:val="%4."/>
      <w:lvlJc w:val="left"/>
      <w:pPr>
        <w:ind w:left="3662" w:hanging="360"/>
      </w:pPr>
    </w:lvl>
    <w:lvl w:ilvl="4" w:tplc="04150019" w:tentative="1">
      <w:start w:val="1"/>
      <w:numFmt w:val="lowerLetter"/>
      <w:lvlText w:val="%5."/>
      <w:lvlJc w:val="left"/>
      <w:pPr>
        <w:ind w:left="4382" w:hanging="360"/>
      </w:pPr>
    </w:lvl>
    <w:lvl w:ilvl="5" w:tplc="0415001B" w:tentative="1">
      <w:start w:val="1"/>
      <w:numFmt w:val="lowerRoman"/>
      <w:lvlText w:val="%6."/>
      <w:lvlJc w:val="right"/>
      <w:pPr>
        <w:ind w:left="5102" w:hanging="180"/>
      </w:pPr>
    </w:lvl>
    <w:lvl w:ilvl="6" w:tplc="0415000F" w:tentative="1">
      <w:start w:val="1"/>
      <w:numFmt w:val="decimal"/>
      <w:lvlText w:val="%7."/>
      <w:lvlJc w:val="left"/>
      <w:pPr>
        <w:ind w:left="5822" w:hanging="360"/>
      </w:pPr>
    </w:lvl>
    <w:lvl w:ilvl="7" w:tplc="04150019" w:tentative="1">
      <w:start w:val="1"/>
      <w:numFmt w:val="lowerLetter"/>
      <w:lvlText w:val="%8."/>
      <w:lvlJc w:val="left"/>
      <w:pPr>
        <w:ind w:left="6542" w:hanging="360"/>
      </w:pPr>
    </w:lvl>
    <w:lvl w:ilvl="8" w:tplc="0415001B" w:tentative="1">
      <w:start w:val="1"/>
      <w:numFmt w:val="lowerRoman"/>
      <w:lvlText w:val="%9."/>
      <w:lvlJc w:val="right"/>
      <w:pPr>
        <w:ind w:left="7262" w:hanging="180"/>
      </w:pPr>
    </w:lvl>
  </w:abstractNum>
  <w:abstractNum w:abstractNumId="18" w15:restartNumberingAfterBreak="0">
    <w:nsid w:val="5CBD04BC"/>
    <w:multiLevelType w:val="hybridMultilevel"/>
    <w:tmpl w:val="32180B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54D5C4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EC9520C"/>
    <w:multiLevelType w:val="hybridMultilevel"/>
    <w:tmpl w:val="B5D89554"/>
    <w:lvl w:ilvl="0" w:tplc="B6B6D67C">
      <w:start w:val="1"/>
      <w:numFmt w:val="lowerLetter"/>
      <w:pStyle w:val="a0"/>
      <w:lvlText w:val="%1."/>
      <w:lvlJc w:val="left"/>
      <w:pPr>
        <w:ind w:left="2582" w:hanging="360"/>
      </w:pPr>
      <w:rPr>
        <w:rFonts w:ascii="Calibri" w:hAnsi="Calibri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3302" w:hanging="360"/>
      </w:pPr>
    </w:lvl>
    <w:lvl w:ilvl="2" w:tplc="0415001B" w:tentative="1">
      <w:start w:val="1"/>
      <w:numFmt w:val="lowerRoman"/>
      <w:lvlText w:val="%3."/>
      <w:lvlJc w:val="right"/>
      <w:pPr>
        <w:ind w:left="4022" w:hanging="180"/>
      </w:pPr>
    </w:lvl>
    <w:lvl w:ilvl="3" w:tplc="0415000F" w:tentative="1">
      <w:start w:val="1"/>
      <w:numFmt w:val="decimal"/>
      <w:lvlText w:val="%4."/>
      <w:lvlJc w:val="left"/>
      <w:pPr>
        <w:ind w:left="4742" w:hanging="360"/>
      </w:pPr>
    </w:lvl>
    <w:lvl w:ilvl="4" w:tplc="04150019" w:tentative="1">
      <w:start w:val="1"/>
      <w:numFmt w:val="lowerLetter"/>
      <w:lvlText w:val="%5."/>
      <w:lvlJc w:val="left"/>
      <w:pPr>
        <w:ind w:left="5462" w:hanging="360"/>
      </w:pPr>
    </w:lvl>
    <w:lvl w:ilvl="5" w:tplc="0415001B" w:tentative="1">
      <w:start w:val="1"/>
      <w:numFmt w:val="lowerRoman"/>
      <w:lvlText w:val="%6."/>
      <w:lvlJc w:val="right"/>
      <w:pPr>
        <w:ind w:left="6182" w:hanging="180"/>
      </w:pPr>
    </w:lvl>
    <w:lvl w:ilvl="6" w:tplc="0415000F" w:tentative="1">
      <w:start w:val="1"/>
      <w:numFmt w:val="decimal"/>
      <w:lvlText w:val="%7."/>
      <w:lvlJc w:val="left"/>
      <w:pPr>
        <w:ind w:left="6902" w:hanging="360"/>
      </w:pPr>
    </w:lvl>
    <w:lvl w:ilvl="7" w:tplc="04150019" w:tentative="1">
      <w:start w:val="1"/>
      <w:numFmt w:val="lowerLetter"/>
      <w:lvlText w:val="%8."/>
      <w:lvlJc w:val="left"/>
      <w:pPr>
        <w:ind w:left="7622" w:hanging="360"/>
      </w:pPr>
    </w:lvl>
    <w:lvl w:ilvl="8" w:tplc="0415001B" w:tentative="1">
      <w:start w:val="1"/>
      <w:numFmt w:val="lowerRoman"/>
      <w:lvlText w:val="%9."/>
      <w:lvlJc w:val="right"/>
      <w:pPr>
        <w:ind w:left="8342" w:hanging="180"/>
      </w:pPr>
    </w:lvl>
  </w:abstractNum>
  <w:abstractNum w:abstractNumId="20" w15:restartNumberingAfterBreak="0">
    <w:nsid w:val="702A5964"/>
    <w:multiLevelType w:val="hybridMultilevel"/>
    <w:tmpl w:val="CA3CEA22"/>
    <w:lvl w:ilvl="0" w:tplc="CA36F29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9CA0550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0087CD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5F326C"/>
    <w:multiLevelType w:val="hybridMultilevel"/>
    <w:tmpl w:val="25F6A87A"/>
    <w:lvl w:ilvl="0" w:tplc="DF566914">
      <w:start w:val="1"/>
      <w:numFmt w:val="upperRoman"/>
      <w:lvlText w:val="%1."/>
      <w:lvlJc w:val="right"/>
      <w:pPr>
        <w:ind w:left="63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50" w:hanging="360"/>
      </w:pPr>
    </w:lvl>
    <w:lvl w:ilvl="2" w:tplc="0415001B" w:tentative="1">
      <w:start w:val="1"/>
      <w:numFmt w:val="lowerRoman"/>
      <w:lvlText w:val="%3."/>
      <w:lvlJc w:val="right"/>
      <w:pPr>
        <w:ind w:left="2070" w:hanging="180"/>
      </w:pPr>
    </w:lvl>
    <w:lvl w:ilvl="3" w:tplc="0415000F" w:tentative="1">
      <w:start w:val="1"/>
      <w:numFmt w:val="decimal"/>
      <w:lvlText w:val="%4."/>
      <w:lvlJc w:val="left"/>
      <w:pPr>
        <w:ind w:left="2790" w:hanging="360"/>
      </w:pPr>
    </w:lvl>
    <w:lvl w:ilvl="4" w:tplc="04150019" w:tentative="1">
      <w:start w:val="1"/>
      <w:numFmt w:val="lowerLetter"/>
      <w:lvlText w:val="%5."/>
      <w:lvlJc w:val="left"/>
      <w:pPr>
        <w:ind w:left="3510" w:hanging="360"/>
      </w:pPr>
    </w:lvl>
    <w:lvl w:ilvl="5" w:tplc="0415001B" w:tentative="1">
      <w:start w:val="1"/>
      <w:numFmt w:val="lowerRoman"/>
      <w:lvlText w:val="%6."/>
      <w:lvlJc w:val="right"/>
      <w:pPr>
        <w:ind w:left="4230" w:hanging="180"/>
      </w:pPr>
    </w:lvl>
    <w:lvl w:ilvl="6" w:tplc="0415000F" w:tentative="1">
      <w:start w:val="1"/>
      <w:numFmt w:val="decimal"/>
      <w:lvlText w:val="%7."/>
      <w:lvlJc w:val="left"/>
      <w:pPr>
        <w:ind w:left="4950" w:hanging="360"/>
      </w:pPr>
    </w:lvl>
    <w:lvl w:ilvl="7" w:tplc="04150019" w:tentative="1">
      <w:start w:val="1"/>
      <w:numFmt w:val="lowerLetter"/>
      <w:lvlText w:val="%8."/>
      <w:lvlJc w:val="left"/>
      <w:pPr>
        <w:ind w:left="5670" w:hanging="360"/>
      </w:pPr>
    </w:lvl>
    <w:lvl w:ilvl="8" w:tplc="0415001B" w:tentative="1">
      <w:start w:val="1"/>
      <w:numFmt w:val="lowerRoman"/>
      <w:lvlText w:val="%9."/>
      <w:lvlJc w:val="right"/>
      <w:pPr>
        <w:ind w:left="6390" w:hanging="180"/>
      </w:pPr>
    </w:lvl>
  </w:abstractNum>
  <w:num w:numId="1" w16cid:durableId="942421020">
    <w:abstractNumId w:val="17"/>
  </w:num>
  <w:num w:numId="2" w16cid:durableId="2104300082">
    <w:abstractNumId w:val="17"/>
  </w:num>
  <w:num w:numId="3" w16cid:durableId="1234126667">
    <w:abstractNumId w:val="15"/>
  </w:num>
  <w:num w:numId="4" w16cid:durableId="300117956">
    <w:abstractNumId w:val="15"/>
  </w:num>
  <w:num w:numId="5" w16cid:durableId="1217204451">
    <w:abstractNumId w:val="15"/>
  </w:num>
  <w:num w:numId="6" w16cid:durableId="2114741512">
    <w:abstractNumId w:val="1"/>
  </w:num>
  <w:num w:numId="7" w16cid:durableId="159152565">
    <w:abstractNumId w:val="1"/>
  </w:num>
  <w:num w:numId="8" w16cid:durableId="1282960008">
    <w:abstractNumId w:val="15"/>
  </w:num>
  <w:num w:numId="9" w16cid:durableId="1547448355">
    <w:abstractNumId w:val="19"/>
  </w:num>
  <w:num w:numId="10" w16cid:durableId="1724863444">
    <w:abstractNumId w:val="19"/>
  </w:num>
  <w:num w:numId="11" w16cid:durableId="933245308">
    <w:abstractNumId w:val="18"/>
  </w:num>
  <w:num w:numId="12" w16cid:durableId="481774156">
    <w:abstractNumId w:val="19"/>
  </w:num>
  <w:num w:numId="13" w16cid:durableId="2029990648">
    <w:abstractNumId w:val="18"/>
  </w:num>
  <w:num w:numId="14" w16cid:durableId="1197549800">
    <w:abstractNumId w:val="4"/>
  </w:num>
  <w:num w:numId="15" w16cid:durableId="1050618821">
    <w:abstractNumId w:val="15"/>
  </w:num>
  <w:num w:numId="16" w16cid:durableId="2017999623">
    <w:abstractNumId w:val="15"/>
  </w:num>
  <w:num w:numId="17" w16cid:durableId="1808938202">
    <w:abstractNumId w:val="15"/>
  </w:num>
  <w:num w:numId="18" w16cid:durableId="265158939">
    <w:abstractNumId w:val="15"/>
  </w:num>
  <w:num w:numId="19" w16cid:durableId="484708930">
    <w:abstractNumId w:val="19"/>
  </w:num>
  <w:num w:numId="20" w16cid:durableId="931278406">
    <w:abstractNumId w:val="18"/>
  </w:num>
  <w:num w:numId="21" w16cid:durableId="1628394942">
    <w:abstractNumId w:val="15"/>
  </w:num>
  <w:num w:numId="22" w16cid:durableId="1557428655">
    <w:abstractNumId w:val="15"/>
  </w:num>
  <w:num w:numId="23" w16cid:durableId="713044900">
    <w:abstractNumId w:val="19"/>
  </w:num>
  <w:num w:numId="24" w16cid:durableId="97020680">
    <w:abstractNumId w:val="18"/>
  </w:num>
  <w:num w:numId="25" w16cid:durableId="668682599">
    <w:abstractNumId w:val="14"/>
  </w:num>
  <w:num w:numId="26" w16cid:durableId="471025929">
    <w:abstractNumId w:val="3"/>
  </w:num>
  <w:num w:numId="27" w16cid:durableId="847446450">
    <w:abstractNumId w:val="3"/>
  </w:num>
  <w:num w:numId="28" w16cid:durableId="646402324">
    <w:abstractNumId w:val="15"/>
  </w:num>
  <w:num w:numId="29" w16cid:durableId="334723340">
    <w:abstractNumId w:val="15"/>
  </w:num>
  <w:num w:numId="30" w16cid:durableId="2105372892">
    <w:abstractNumId w:val="6"/>
  </w:num>
  <w:num w:numId="31" w16cid:durableId="504053640">
    <w:abstractNumId w:val="6"/>
  </w:num>
  <w:num w:numId="32" w16cid:durableId="77752916">
    <w:abstractNumId w:val="15"/>
  </w:num>
  <w:num w:numId="33" w16cid:durableId="1522359108">
    <w:abstractNumId w:val="19"/>
  </w:num>
  <w:num w:numId="34" w16cid:durableId="558521373">
    <w:abstractNumId w:val="3"/>
  </w:num>
  <w:num w:numId="35" w16cid:durableId="1837726079">
    <w:abstractNumId w:val="6"/>
  </w:num>
  <w:num w:numId="36" w16cid:durableId="700470437">
    <w:abstractNumId w:val="7"/>
  </w:num>
  <w:num w:numId="37" w16cid:durableId="2119368840">
    <w:abstractNumId w:val="7"/>
  </w:num>
  <w:num w:numId="38" w16cid:durableId="1899978156">
    <w:abstractNumId w:val="5"/>
  </w:num>
  <w:num w:numId="39" w16cid:durableId="2116823031">
    <w:abstractNumId w:val="20"/>
  </w:num>
  <w:num w:numId="40" w16cid:durableId="875780301">
    <w:abstractNumId w:val="10"/>
  </w:num>
  <w:num w:numId="41" w16cid:durableId="661543451">
    <w:abstractNumId w:val="2"/>
  </w:num>
  <w:num w:numId="42" w16cid:durableId="1517305213">
    <w:abstractNumId w:val="8"/>
  </w:num>
  <w:num w:numId="43" w16cid:durableId="2008170125">
    <w:abstractNumId w:val="9"/>
  </w:num>
  <w:num w:numId="44" w16cid:durableId="183641808">
    <w:abstractNumId w:val="13"/>
  </w:num>
  <w:num w:numId="45" w16cid:durableId="129446678">
    <w:abstractNumId w:val="0"/>
  </w:num>
  <w:num w:numId="46" w16cid:durableId="1315177839">
    <w:abstractNumId w:val="16"/>
  </w:num>
  <w:num w:numId="47" w16cid:durableId="310406323">
    <w:abstractNumId w:val="21"/>
  </w:num>
  <w:num w:numId="48" w16cid:durableId="915480040">
    <w:abstractNumId w:val="11"/>
  </w:num>
  <w:num w:numId="49" w16cid:durableId="42855178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30EE"/>
    <w:rsid w:val="000048E2"/>
    <w:rsid w:val="00017AC2"/>
    <w:rsid w:val="00024D9F"/>
    <w:rsid w:val="000254E3"/>
    <w:rsid w:val="00025D43"/>
    <w:rsid w:val="00025E02"/>
    <w:rsid w:val="000279BC"/>
    <w:rsid w:val="00044849"/>
    <w:rsid w:val="00051323"/>
    <w:rsid w:val="00055870"/>
    <w:rsid w:val="00056D3C"/>
    <w:rsid w:val="0005743E"/>
    <w:rsid w:val="0008118E"/>
    <w:rsid w:val="000905F8"/>
    <w:rsid w:val="00090E4D"/>
    <w:rsid w:val="000A40D2"/>
    <w:rsid w:val="000B20D3"/>
    <w:rsid w:val="000B2AFD"/>
    <w:rsid w:val="000B7446"/>
    <w:rsid w:val="000E0011"/>
    <w:rsid w:val="000E5BD3"/>
    <w:rsid w:val="0010437A"/>
    <w:rsid w:val="00141595"/>
    <w:rsid w:val="001446B4"/>
    <w:rsid w:val="0015448D"/>
    <w:rsid w:val="00185258"/>
    <w:rsid w:val="00185E39"/>
    <w:rsid w:val="00190C02"/>
    <w:rsid w:val="00195AEC"/>
    <w:rsid w:val="001A22D2"/>
    <w:rsid w:val="001C5CCD"/>
    <w:rsid w:val="001D421E"/>
    <w:rsid w:val="001E3784"/>
    <w:rsid w:val="001F1B2B"/>
    <w:rsid w:val="00213B7C"/>
    <w:rsid w:val="002219B6"/>
    <w:rsid w:val="0022361F"/>
    <w:rsid w:val="00225731"/>
    <w:rsid w:val="00236BFF"/>
    <w:rsid w:val="00246960"/>
    <w:rsid w:val="00250DEC"/>
    <w:rsid w:val="00254A6C"/>
    <w:rsid w:val="002811F9"/>
    <w:rsid w:val="00283C45"/>
    <w:rsid w:val="00284886"/>
    <w:rsid w:val="00286408"/>
    <w:rsid w:val="002958C5"/>
    <w:rsid w:val="002B303B"/>
    <w:rsid w:val="002B6A92"/>
    <w:rsid w:val="002C11DA"/>
    <w:rsid w:val="002C2C5B"/>
    <w:rsid w:val="002C471B"/>
    <w:rsid w:val="002D189F"/>
    <w:rsid w:val="002E2446"/>
    <w:rsid w:val="002F7E6E"/>
    <w:rsid w:val="00302BB4"/>
    <w:rsid w:val="00316727"/>
    <w:rsid w:val="00317FCB"/>
    <w:rsid w:val="003260A2"/>
    <w:rsid w:val="00330F37"/>
    <w:rsid w:val="00343710"/>
    <w:rsid w:val="0036305C"/>
    <w:rsid w:val="00366484"/>
    <w:rsid w:val="0037424F"/>
    <w:rsid w:val="0038159E"/>
    <w:rsid w:val="003931C3"/>
    <w:rsid w:val="003944BC"/>
    <w:rsid w:val="003A4160"/>
    <w:rsid w:val="003B0619"/>
    <w:rsid w:val="003C220E"/>
    <w:rsid w:val="003C50FD"/>
    <w:rsid w:val="003D339D"/>
    <w:rsid w:val="003E6AAF"/>
    <w:rsid w:val="003F3358"/>
    <w:rsid w:val="003F60CE"/>
    <w:rsid w:val="004246ED"/>
    <w:rsid w:val="00424D9F"/>
    <w:rsid w:val="0044662E"/>
    <w:rsid w:val="004476A9"/>
    <w:rsid w:val="00467013"/>
    <w:rsid w:val="00481B2A"/>
    <w:rsid w:val="0048737A"/>
    <w:rsid w:val="004922BB"/>
    <w:rsid w:val="004A1542"/>
    <w:rsid w:val="004A6980"/>
    <w:rsid w:val="004A76C9"/>
    <w:rsid w:val="004A7945"/>
    <w:rsid w:val="004A7D08"/>
    <w:rsid w:val="004B203E"/>
    <w:rsid w:val="004C03D8"/>
    <w:rsid w:val="004C2B43"/>
    <w:rsid w:val="004D7619"/>
    <w:rsid w:val="004D7E90"/>
    <w:rsid w:val="004F023C"/>
    <w:rsid w:val="0050570C"/>
    <w:rsid w:val="00514224"/>
    <w:rsid w:val="00514C54"/>
    <w:rsid w:val="00527AB7"/>
    <w:rsid w:val="005309DF"/>
    <w:rsid w:val="005317E4"/>
    <w:rsid w:val="00540732"/>
    <w:rsid w:val="005476C0"/>
    <w:rsid w:val="00554B24"/>
    <w:rsid w:val="005732FD"/>
    <w:rsid w:val="00574457"/>
    <w:rsid w:val="00575BD8"/>
    <w:rsid w:val="005842F6"/>
    <w:rsid w:val="00584534"/>
    <w:rsid w:val="00584F09"/>
    <w:rsid w:val="00591619"/>
    <w:rsid w:val="005A0398"/>
    <w:rsid w:val="005B1FE5"/>
    <w:rsid w:val="005B49FF"/>
    <w:rsid w:val="005B57C5"/>
    <w:rsid w:val="005C34B5"/>
    <w:rsid w:val="005C549C"/>
    <w:rsid w:val="005E1916"/>
    <w:rsid w:val="005E1DDA"/>
    <w:rsid w:val="005F0258"/>
    <w:rsid w:val="005F072B"/>
    <w:rsid w:val="005F47A2"/>
    <w:rsid w:val="006005B2"/>
    <w:rsid w:val="00603396"/>
    <w:rsid w:val="00612422"/>
    <w:rsid w:val="00612898"/>
    <w:rsid w:val="00613CD7"/>
    <w:rsid w:val="0062416A"/>
    <w:rsid w:val="006249E2"/>
    <w:rsid w:val="0063769B"/>
    <w:rsid w:val="00650B38"/>
    <w:rsid w:val="00652198"/>
    <w:rsid w:val="00654E8C"/>
    <w:rsid w:val="006611F3"/>
    <w:rsid w:val="00677F1F"/>
    <w:rsid w:val="00684D33"/>
    <w:rsid w:val="0068705E"/>
    <w:rsid w:val="00693570"/>
    <w:rsid w:val="00693FBE"/>
    <w:rsid w:val="00694345"/>
    <w:rsid w:val="0069648F"/>
    <w:rsid w:val="00697B58"/>
    <w:rsid w:val="006A0366"/>
    <w:rsid w:val="006A1821"/>
    <w:rsid w:val="006C0FAD"/>
    <w:rsid w:val="006C4BBB"/>
    <w:rsid w:val="006E3ADA"/>
    <w:rsid w:val="006E3C75"/>
    <w:rsid w:val="006F6532"/>
    <w:rsid w:val="006F7888"/>
    <w:rsid w:val="007003FD"/>
    <w:rsid w:val="0071332F"/>
    <w:rsid w:val="007536A2"/>
    <w:rsid w:val="007544F3"/>
    <w:rsid w:val="00775FF5"/>
    <w:rsid w:val="00776FE4"/>
    <w:rsid w:val="00782C00"/>
    <w:rsid w:val="007836A6"/>
    <w:rsid w:val="0079046A"/>
    <w:rsid w:val="00790F90"/>
    <w:rsid w:val="00795CEB"/>
    <w:rsid w:val="007A0069"/>
    <w:rsid w:val="007A2607"/>
    <w:rsid w:val="007A3071"/>
    <w:rsid w:val="007B500F"/>
    <w:rsid w:val="007B52F4"/>
    <w:rsid w:val="007B5526"/>
    <w:rsid w:val="007B5804"/>
    <w:rsid w:val="007C04D4"/>
    <w:rsid w:val="007C0C53"/>
    <w:rsid w:val="007C496A"/>
    <w:rsid w:val="00807B9A"/>
    <w:rsid w:val="008252E2"/>
    <w:rsid w:val="00825598"/>
    <w:rsid w:val="00841F1A"/>
    <w:rsid w:val="00847B56"/>
    <w:rsid w:val="008524F7"/>
    <w:rsid w:val="008730F2"/>
    <w:rsid w:val="008820BB"/>
    <w:rsid w:val="008853C3"/>
    <w:rsid w:val="00886AA6"/>
    <w:rsid w:val="008A065F"/>
    <w:rsid w:val="008B06A7"/>
    <w:rsid w:val="008B210F"/>
    <w:rsid w:val="008B4D96"/>
    <w:rsid w:val="008D2114"/>
    <w:rsid w:val="008D32A5"/>
    <w:rsid w:val="008D73AD"/>
    <w:rsid w:val="0090551E"/>
    <w:rsid w:val="00911F10"/>
    <w:rsid w:val="00916AE9"/>
    <w:rsid w:val="00924179"/>
    <w:rsid w:val="009252FE"/>
    <w:rsid w:val="009601D4"/>
    <w:rsid w:val="009752AC"/>
    <w:rsid w:val="009950A9"/>
    <w:rsid w:val="009A225D"/>
    <w:rsid w:val="009A63BA"/>
    <w:rsid w:val="009B3BF0"/>
    <w:rsid w:val="009C03DA"/>
    <w:rsid w:val="009D70BE"/>
    <w:rsid w:val="009F15B3"/>
    <w:rsid w:val="009F40AA"/>
    <w:rsid w:val="009F6289"/>
    <w:rsid w:val="00A07B4D"/>
    <w:rsid w:val="00A124C2"/>
    <w:rsid w:val="00A2520C"/>
    <w:rsid w:val="00A30C15"/>
    <w:rsid w:val="00A32710"/>
    <w:rsid w:val="00A33533"/>
    <w:rsid w:val="00A352B4"/>
    <w:rsid w:val="00A36136"/>
    <w:rsid w:val="00A4319D"/>
    <w:rsid w:val="00A46E39"/>
    <w:rsid w:val="00A55BBE"/>
    <w:rsid w:val="00A808C7"/>
    <w:rsid w:val="00AA1423"/>
    <w:rsid w:val="00AA1A7F"/>
    <w:rsid w:val="00AA4D39"/>
    <w:rsid w:val="00AA7F2D"/>
    <w:rsid w:val="00AB75E7"/>
    <w:rsid w:val="00AB7828"/>
    <w:rsid w:val="00AC0305"/>
    <w:rsid w:val="00AC03AF"/>
    <w:rsid w:val="00AC2167"/>
    <w:rsid w:val="00AC4AAC"/>
    <w:rsid w:val="00B0381D"/>
    <w:rsid w:val="00B156ED"/>
    <w:rsid w:val="00B16D64"/>
    <w:rsid w:val="00B23C31"/>
    <w:rsid w:val="00B32E72"/>
    <w:rsid w:val="00B36587"/>
    <w:rsid w:val="00B475E3"/>
    <w:rsid w:val="00B65380"/>
    <w:rsid w:val="00B74135"/>
    <w:rsid w:val="00BA6736"/>
    <w:rsid w:val="00BA7745"/>
    <w:rsid w:val="00BC45C1"/>
    <w:rsid w:val="00BE0E20"/>
    <w:rsid w:val="00BE349D"/>
    <w:rsid w:val="00BE76C2"/>
    <w:rsid w:val="00C055C8"/>
    <w:rsid w:val="00C06534"/>
    <w:rsid w:val="00C130EE"/>
    <w:rsid w:val="00C13C68"/>
    <w:rsid w:val="00C20DCA"/>
    <w:rsid w:val="00C32301"/>
    <w:rsid w:val="00C4045B"/>
    <w:rsid w:val="00C83A41"/>
    <w:rsid w:val="00C943FC"/>
    <w:rsid w:val="00CA1A14"/>
    <w:rsid w:val="00CA2F5E"/>
    <w:rsid w:val="00CC7058"/>
    <w:rsid w:val="00CD0BA5"/>
    <w:rsid w:val="00CD103B"/>
    <w:rsid w:val="00CF3063"/>
    <w:rsid w:val="00D0432D"/>
    <w:rsid w:val="00D05008"/>
    <w:rsid w:val="00D07813"/>
    <w:rsid w:val="00D114A9"/>
    <w:rsid w:val="00D12167"/>
    <w:rsid w:val="00D172D3"/>
    <w:rsid w:val="00D20EEE"/>
    <w:rsid w:val="00D33EF5"/>
    <w:rsid w:val="00D43ED5"/>
    <w:rsid w:val="00D442E6"/>
    <w:rsid w:val="00D46200"/>
    <w:rsid w:val="00D465EE"/>
    <w:rsid w:val="00D47C90"/>
    <w:rsid w:val="00D55885"/>
    <w:rsid w:val="00D61A7B"/>
    <w:rsid w:val="00D6568F"/>
    <w:rsid w:val="00D71584"/>
    <w:rsid w:val="00D8407D"/>
    <w:rsid w:val="00D93A2A"/>
    <w:rsid w:val="00D95FFB"/>
    <w:rsid w:val="00D977BA"/>
    <w:rsid w:val="00DF765F"/>
    <w:rsid w:val="00E00CC1"/>
    <w:rsid w:val="00E05143"/>
    <w:rsid w:val="00E17232"/>
    <w:rsid w:val="00E2088D"/>
    <w:rsid w:val="00E26A0B"/>
    <w:rsid w:val="00E3447F"/>
    <w:rsid w:val="00E52B5C"/>
    <w:rsid w:val="00E561DD"/>
    <w:rsid w:val="00E57305"/>
    <w:rsid w:val="00E65D70"/>
    <w:rsid w:val="00E816FA"/>
    <w:rsid w:val="00E941FC"/>
    <w:rsid w:val="00EC26F2"/>
    <w:rsid w:val="00EC69B7"/>
    <w:rsid w:val="00ED0468"/>
    <w:rsid w:val="00ED18BA"/>
    <w:rsid w:val="00ED660B"/>
    <w:rsid w:val="00EE4EF3"/>
    <w:rsid w:val="00EE7B73"/>
    <w:rsid w:val="00F15D0B"/>
    <w:rsid w:val="00F25210"/>
    <w:rsid w:val="00F31FFC"/>
    <w:rsid w:val="00F35ADF"/>
    <w:rsid w:val="00F57B98"/>
    <w:rsid w:val="00F64E88"/>
    <w:rsid w:val="00F743A7"/>
    <w:rsid w:val="00F81E2C"/>
    <w:rsid w:val="00F900F7"/>
    <w:rsid w:val="00F94570"/>
    <w:rsid w:val="00F9661B"/>
    <w:rsid w:val="00FA0ABF"/>
    <w:rsid w:val="00FA1BAC"/>
    <w:rsid w:val="00FA6307"/>
    <w:rsid w:val="00FB17F5"/>
    <w:rsid w:val="00FC7D88"/>
    <w:rsid w:val="00FE2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A052D6"/>
  <w15:docId w15:val="{53642278-D6F6-45ED-90BF-A2AF3C2F3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5BD8"/>
    <w:pPr>
      <w:spacing w:before="200" w:after="200" w:line="276" w:lineRule="auto"/>
      <w:jc w:val="both"/>
    </w:pPr>
    <w:rPr>
      <w:lang w:eastAsia="en-US" w:bidi="en-US"/>
    </w:rPr>
  </w:style>
  <w:style w:type="paragraph" w:styleId="Nagwek1">
    <w:name w:val="heading 1"/>
    <w:aliases w:val="TEKST ZAZNACZONY"/>
    <w:basedOn w:val="Normalny"/>
    <w:next w:val="Normalny"/>
    <w:link w:val="Nagwek1Znak"/>
    <w:uiPriority w:val="9"/>
    <w:qFormat/>
    <w:rsid w:val="00575BD8"/>
    <w:pPr>
      <w:pBdr>
        <w:top w:val="single" w:sz="24" w:space="0" w:color="0087CD"/>
        <w:left w:val="single" w:sz="24" w:space="0" w:color="0087CD"/>
        <w:bottom w:val="single" w:sz="24" w:space="0" w:color="0087CD"/>
        <w:right w:val="single" w:sz="24" w:space="0" w:color="0087CD"/>
      </w:pBdr>
      <w:shd w:val="clear" w:color="auto" w:fill="0087CD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75BD8"/>
    <w:pPr>
      <w:outlineLvl w:val="1"/>
    </w:pPr>
    <w:rPr>
      <w:b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F6532"/>
    <w:pPr>
      <w:numPr>
        <w:ilvl w:val="2"/>
        <w:numId w:val="32"/>
      </w:numPr>
      <w:pBdr>
        <w:top w:val="single" w:sz="6" w:space="2" w:color="4F81BD"/>
        <w:left w:val="single" w:sz="6" w:space="2" w:color="4F81BD"/>
      </w:pBdr>
      <w:spacing w:before="300"/>
      <w:outlineLvl w:val="2"/>
    </w:pPr>
    <w:rPr>
      <w:caps/>
      <w:color w:val="243F60"/>
      <w:spacing w:val="15"/>
      <w:sz w:val="22"/>
      <w:szCs w:val="22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75BD8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  <w:lang w:val="en-US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575BD8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  <w:lang w:val="en-US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575BD8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  <w:lang w:val="en-US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575BD8"/>
    <w:pPr>
      <w:spacing w:before="300" w:after="0"/>
      <w:outlineLvl w:val="6"/>
    </w:pPr>
    <w:rPr>
      <w:caps/>
      <w:color w:val="365F91"/>
      <w:spacing w:val="10"/>
      <w:sz w:val="22"/>
      <w:szCs w:val="22"/>
      <w:lang w:val="en-US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575BD8"/>
    <w:pPr>
      <w:spacing w:before="300" w:after="0"/>
      <w:outlineLvl w:val="7"/>
    </w:pPr>
    <w:rPr>
      <w:caps/>
      <w:spacing w:val="10"/>
      <w:sz w:val="18"/>
      <w:szCs w:val="18"/>
      <w:lang w:val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575BD8"/>
    <w:pPr>
      <w:spacing w:before="300" w:after="0"/>
      <w:outlineLvl w:val="8"/>
    </w:pPr>
    <w:rPr>
      <w:i/>
      <w:caps/>
      <w:spacing w:val="10"/>
      <w:sz w:val="18"/>
      <w:szCs w:val="18"/>
      <w:lang w:val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eXant">
    <w:name w:val="eXant"/>
    <w:basedOn w:val="Standardowy"/>
    <w:rsid w:val="00481B2A"/>
    <w:tblPr>
      <w:tblBorders>
        <w:top w:val="dotted" w:sz="6" w:space="0" w:color="auto"/>
        <w:bottom w:val="dotted" w:sz="6" w:space="0" w:color="auto"/>
        <w:insideH w:val="dotted" w:sz="6" w:space="0" w:color="auto"/>
        <w:insideV w:val="dotted" w:sz="6" w:space="0" w:color="auto"/>
      </w:tblBorders>
    </w:tblPr>
    <w:tcPr>
      <w:vAlign w:val="center"/>
    </w:tcPr>
  </w:style>
  <w:style w:type="paragraph" w:customStyle="1" w:styleId="a0">
    <w:name w:val="a."/>
    <w:basedOn w:val="Normalny"/>
    <w:link w:val="aZnak"/>
    <w:autoRedefine/>
    <w:rsid w:val="00BA6736"/>
    <w:pPr>
      <w:numPr>
        <w:numId w:val="33"/>
      </w:numPr>
      <w:tabs>
        <w:tab w:val="left" w:pos="1021"/>
      </w:tabs>
      <w:jc w:val="left"/>
    </w:pPr>
    <w:rPr>
      <w:szCs w:val="24"/>
      <w:lang w:eastAsia="ar-SA"/>
    </w:rPr>
  </w:style>
  <w:style w:type="character" w:customStyle="1" w:styleId="aZnak">
    <w:name w:val="a. Znak"/>
    <w:link w:val="a0"/>
    <w:rsid w:val="00BA6736"/>
    <w:rPr>
      <w:rFonts w:ascii="Calibri" w:hAnsi="Calibri"/>
      <w:szCs w:val="24"/>
      <w:lang w:eastAsia="ar-SA"/>
    </w:rPr>
  </w:style>
  <w:style w:type="character" w:customStyle="1" w:styleId="Nagwek1Znak">
    <w:name w:val="Nagłówek 1 Znak"/>
    <w:aliases w:val="TEKST ZAZNACZONY Znak"/>
    <w:link w:val="Nagwek1"/>
    <w:uiPriority w:val="9"/>
    <w:rsid w:val="00575BD8"/>
    <w:rPr>
      <w:b/>
      <w:bCs/>
      <w:caps/>
      <w:color w:val="FFFFFF"/>
      <w:spacing w:val="15"/>
      <w:shd w:val="clear" w:color="auto" w:fill="0087CD"/>
      <w:lang w:val="pl-PL"/>
    </w:rPr>
  </w:style>
  <w:style w:type="character" w:customStyle="1" w:styleId="Nagwek2Znak">
    <w:name w:val="Nagłówek 2 Znak"/>
    <w:link w:val="Nagwek2"/>
    <w:uiPriority w:val="9"/>
    <w:rsid w:val="00575BD8"/>
    <w:rPr>
      <w:b/>
      <w:sz w:val="24"/>
      <w:szCs w:val="24"/>
      <w:lang w:val="pl-PL"/>
    </w:rPr>
  </w:style>
  <w:style w:type="character" w:customStyle="1" w:styleId="Nagwek3Znak">
    <w:name w:val="Nagłówek 3 Znak"/>
    <w:link w:val="Nagwek3"/>
    <w:uiPriority w:val="9"/>
    <w:semiHidden/>
    <w:rsid w:val="006F6532"/>
    <w:rPr>
      <w:caps/>
      <w:color w:val="243F60"/>
      <w:spacing w:val="15"/>
      <w:sz w:val="22"/>
      <w:szCs w:val="22"/>
    </w:rPr>
  </w:style>
  <w:style w:type="character" w:customStyle="1" w:styleId="Nagwek4Znak">
    <w:name w:val="Nagłówek 4 Znak"/>
    <w:link w:val="Nagwek4"/>
    <w:uiPriority w:val="9"/>
    <w:semiHidden/>
    <w:rsid w:val="00575BD8"/>
    <w:rPr>
      <w:caps/>
      <w:color w:val="365F91"/>
      <w:spacing w:val="10"/>
    </w:rPr>
  </w:style>
  <w:style w:type="character" w:customStyle="1" w:styleId="Nagwek5Znak">
    <w:name w:val="Nagłówek 5 Znak"/>
    <w:link w:val="Nagwek5"/>
    <w:uiPriority w:val="9"/>
    <w:semiHidden/>
    <w:rsid w:val="00575BD8"/>
    <w:rPr>
      <w:caps/>
      <w:color w:val="365F91"/>
      <w:spacing w:val="10"/>
    </w:rPr>
  </w:style>
  <w:style w:type="character" w:customStyle="1" w:styleId="Nagwek6Znak">
    <w:name w:val="Nagłówek 6 Znak"/>
    <w:link w:val="Nagwek6"/>
    <w:uiPriority w:val="9"/>
    <w:semiHidden/>
    <w:rsid w:val="00575BD8"/>
    <w:rPr>
      <w:caps/>
      <w:color w:val="365F91"/>
      <w:spacing w:val="10"/>
    </w:rPr>
  </w:style>
  <w:style w:type="character" w:customStyle="1" w:styleId="Nagwek7Znak">
    <w:name w:val="Nagłówek 7 Znak"/>
    <w:link w:val="Nagwek7"/>
    <w:uiPriority w:val="9"/>
    <w:semiHidden/>
    <w:rsid w:val="00575BD8"/>
    <w:rPr>
      <w:caps/>
      <w:color w:val="365F91"/>
      <w:spacing w:val="10"/>
    </w:rPr>
  </w:style>
  <w:style w:type="character" w:customStyle="1" w:styleId="Nagwek8Znak">
    <w:name w:val="Nagłówek 8 Znak"/>
    <w:link w:val="Nagwek8"/>
    <w:uiPriority w:val="9"/>
    <w:semiHidden/>
    <w:rsid w:val="00575BD8"/>
    <w:rPr>
      <w:caps/>
      <w:spacing w:val="10"/>
      <w:sz w:val="18"/>
      <w:szCs w:val="18"/>
    </w:rPr>
  </w:style>
  <w:style w:type="character" w:customStyle="1" w:styleId="Nagwek9Znak">
    <w:name w:val="Nagłówek 9 Znak"/>
    <w:link w:val="Nagwek9"/>
    <w:uiPriority w:val="9"/>
    <w:semiHidden/>
    <w:rsid w:val="00575BD8"/>
    <w:rPr>
      <w:i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qFormat/>
    <w:rsid w:val="00575BD8"/>
    <w:rPr>
      <w:b/>
      <w:bCs/>
      <w:color w:val="365F91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575BD8"/>
    <w:rPr>
      <w:b/>
      <w:sz w:val="48"/>
      <w:szCs w:val="48"/>
    </w:rPr>
  </w:style>
  <w:style w:type="character" w:customStyle="1" w:styleId="TytuZnak">
    <w:name w:val="Tytuł Znak"/>
    <w:link w:val="Tytu"/>
    <w:uiPriority w:val="10"/>
    <w:rsid w:val="00575BD8"/>
    <w:rPr>
      <w:b/>
      <w:sz w:val="48"/>
      <w:szCs w:val="48"/>
      <w:lang w:val="pl-PL"/>
    </w:rPr>
  </w:style>
  <w:style w:type="paragraph" w:styleId="Bezodstpw">
    <w:name w:val="No Spacing"/>
    <w:basedOn w:val="Normalny"/>
    <w:link w:val="BezodstpwZnak"/>
    <w:uiPriority w:val="1"/>
    <w:qFormat/>
    <w:rsid w:val="00575BD8"/>
    <w:pPr>
      <w:spacing w:before="0" w:after="0" w:line="240" w:lineRule="auto"/>
    </w:pPr>
    <w:rPr>
      <w:lang w:val="en-US"/>
    </w:rPr>
  </w:style>
  <w:style w:type="character" w:customStyle="1" w:styleId="BezodstpwZnak">
    <w:name w:val="Bez odstępów Znak"/>
    <w:link w:val="Bezodstpw"/>
    <w:uiPriority w:val="1"/>
    <w:rsid w:val="00575BD8"/>
    <w:rPr>
      <w:sz w:val="20"/>
      <w:szCs w:val="20"/>
    </w:rPr>
  </w:style>
  <w:style w:type="paragraph" w:customStyle="1" w:styleId="11no">
    <w:name w:val="1.1 no"/>
    <w:basedOn w:val="Nagwek2"/>
    <w:link w:val="11noZnak"/>
    <w:rsid w:val="002E2446"/>
    <w:pPr>
      <w:pBdr>
        <w:bottom w:val="single" w:sz="4" w:space="1" w:color="auto"/>
      </w:pBdr>
      <w:ind w:left="578" w:hanging="578"/>
    </w:pPr>
    <w:rPr>
      <w:sz w:val="32"/>
    </w:rPr>
  </w:style>
  <w:style w:type="character" w:customStyle="1" w:styleId="11noZnak">
    <w:name w:val="1.1 no Znak"/>
    <w:link w:val="11no"/>
    <w:rsid w:val="002E2446"/>
    <w:rPr>
      <w:b/>
      <w:sz w:val="32"/>
      <w:szCs w:val="24"/>
      <w:lang w:val="pl-PL"/>
    </w:rPr>
  </w:style>
  <w:style w:type="paragraph" w:customStyle="1" w:styleId="11Numbering">
    <w:name w:val="1.1 Numbering"/>
    <w:basedOn w:val="Nagwek2"/>
    <w:link w:val="11NumberingZnak"/>
    <w:autoRedefine/>
    <w:rsid w:val="00BA6736"/>
    <w:pPr>
      <w:keepNext/>
      <w:numPr>
        <w:numId w:val="34"/>
      </w:numPr>
      <w:tabs>
        <w:tab w:val="left" w:pos="340"/>
      </w:tabs>
      <w:spacing w:after="120"/>
    </w:pPr>
    <w:rPr>
      <w:color w:val="4F81BD"/>
      <w:szCs w:val="28"/>
      <w:lang w:val="en-US"/>
    </w:rPr>
  </w:style>
  <w:style w:type="character" w:customStyle="1" w:styleId="11NumberingZnak">
    <w:name w:val="1.1 Numbering Znak"/>
    <w:link w:val="11Numbering"/>
    <w:rsid w:val="00BA6736"/>
    <w:rPr>
      <w:rFonts w:ascii="Calibri" w:hAnsi="Calibri"/>
      <w:b w:val="0"/>
      <w:color w:val="4F81BD"/>
      <w:sz w:val="24"/>
      <w:szCs w:val="28"/>
      <w:lang w:val="en-US" w:eastAsia="en-US"/>
    </w:rPr>
  </w:style>
  <w:style w:type="paragraph" w:customStyle="1" w:styleId="a">
    <w:name w:val="&gt;"/>
    <w:basedOn w:val="Normalny"/>
    <w:link w:val="Znak"/>
    <w:autoRedefine/>
    <w:rsid w:val="00BA6736"/>
    <w:pPr>
      <w:numPr>
        <w:numId w:val="35"/>
      </w:numPr>
      <w:tabs>
        <w:tab w:val="left" w:pos="1304"/>
      </w:tabs>
    </w:pPr>
    <w:rPr>
      <w:szCs w:val="24"/>
      <w:lang w:eastAsia="ar-SA"/>
    </w:rPr>
  </w:style>
  <w:style w:type="character" w:customStyle="1" w:styleId="Znak">
    <w:name w:val="&gt; Znak"/>
    <w:link w:val="a"/>
    <w:rsid w:val="00BA6736"/>
    <w:rPr>
      <w:rFonts w:ascii="Calibri" w:hAnsi="Calibri"/>
      <w:szCs w:val="24"/>
      <w:lang w:eastAsia="ar-SA"/>
    </w:rPr>
  </w:style>
  <w:style w:type="numbering" w:customStyle="1" w:styleId="ListaeXant">
    <w:name w:val="Lista eXant"/>
    <w:rsid w:val="00591619"/>
    <w:pPr>
      <w:numPr>
        <w:numId w:val="14"/>
      </w:numPr>
    </w:pPr>
  </w:style>
  <w:style w:type="paragraph" w:customStyle="1" w:styleId="Headline1">
    <w:name w:val="Headline 1"/>
    <w:basedOn w:val="Normalny"/>
    <w:link w:val="Headline1Znak"/>
    <w:rsid w:val="00BA6736"/>
    <w:pPr>
      <w:tabs>
        <w:tab w:val="left" w:pos="2220"/>
      </w:tabs>
      <w:jc w:val="left"/>
    </w:pPr>
    <w:rPr>
      <w:sz w:val="36"/>
      <w:szCs w:val="36"/>
      <w:lang w:val="en-US"/>
    </w:rPr>
  </w:style>
  <w:style w:type="character" w:customStyle="1" w:styleId="Headline1Znak">
    <w:name w:val="Headline 1 Znak"/>
    <w:link w:val="Headline1"/>
    <w:rsid w:val="00BA6736"/>
    <w:rPr>
      <w:rFonts w:ascii="Calibri" w:hAnsi="Calibri"/>
      <w:sz w:val="36"/>
      <w:szCs w:val="36"/>
      <w:lang w:val="en-US"/>
    </w:rPr>
  </w:style>
  <w:style w:type="paragraph" w:customStyle="1" w:styleId="Toper">
    <w:name w:val="Toper"/>
    <w:basedOn w:val="Headline1"/>
    <w:link w:val="ToperZnak"/>
    <w:rsid w:val="00BA6736"/>
    <w:rPr>
      <w:b/>
      <w:bCs/>
      <w:color w:val="008080"/>
      <w:sz w:val="24"/>
      <w:szCs w:val="24"/>
    </w:rPr>
  </w:style>
  <w:style w:type="character" w:customStyle="1" w:styleId="ToperZnak">
    <w:name w:val="Toper Znak"/>
    <w:link w:val="Toper"/>
    <w:rsid w:val="00BA6736"/>
    <w:rPr>
      <w:rFonts w:ascii="Calibri" w:hAnsi="Calibri"/>
      <w:b/>
      <w:bCs/>
      <w:color w:val="008080"/>
      <w:sz w:val="24"/>
      <w:szCs w:val="24"/>
      <w:lang w:val="en-US"/>
    </w:rPr>
  </w:style>
  <w:style w:type="paragraph" w:customStyle="1" w:styleId="Title">
    <w:name w:val="Title!"/>
    <w:basedOn w:val="Normalny"/>
    <w:link w:val="TitleZnak"/>
    <w:rsid w:val="00BA6736"/>
    <w:pPr>
      <w:framePr w:hSpace="141" w:wrap="around" w:vAnchor="page" w:hAnchor="text" w:x="-186" w:y="1966"/>
      <w:jc w:val="left"/>
    </w:pPr>
    <w:rPr>
      <w:b/>
      <w:bCs/>
      <w:i/>
      <w:iCs/>
      <w:color w:val="59B2AE"/>
      <w:sz w:val="60"/>
      <w:szCs w:val="60"/>
      <w:lang w:val="en-GB"/>
    </w:rPr>
  </w:style>
  <w:style w:type="character" w:customStyle="1" w:styleId="TitleZnak">
    <w:name w:val="Title! Znak"/>
    <w:link w:val="Title"/>
    <w:rsid w:val="00BA6736"/>
    <w:rPr>
      <w:rFonts w:ascii="Calibri" w:hAnsi="Calibri"/>
      <w:b/>
      <w:bCs/>
      <w:i/>
      <w:iCs/>
      <w:color w:val="59B2AE"/>
      <w:sz w:val="60"/>
      <w:szCs w:val="60"/>
      <w:lang w:val="en-GB" w:eastAsia="en-US"/>
    </w:rPr>
  </w:style>
  <w:style w:type="paragraph" w:customStyle="1" w:styleId="Podtytu1">
    <w:name w:val="Podtytuł1"/>
    <w:basedOn w:val="Tytu"/>
    <w:link w:val="SubTitleZnak"/>
    <w:rsid w:val="00BA6736"/>
    <w:pPr>
      <w:framePr w:hSpace="141" w:wrap="around" w:vAnchor="page" w:hAnchor="text" w:x="-186" w:y="1966"/>
      <w:jc w:val="left"/>
    </w:pPr>
    <w:rPr>
      <w:bCs/>
      <w:color w:val="464646"/>
      <w:spacing w:val="5"/>
      <w:kern w:val="28"/>
      <w:sz w:val="36"/>
      <w:szCs w:val="36"/>
      <w:lang w:val="en-GB"/>
    </w:rPr>
  </w:style>
  <w:style w:type="character" w:customStyle="1" w:styleId="SubTitleZnak">
    <w:name w:val="SubTitle Znak"/>
    <w:link w:val="Podtytu1"/>
    <w:rsid w:val="00BA6736"/>
    <w:rPr>
      <w:rFonts w:ascii="Calibri" w:eastAsia="Times New Roman" w:hAnsi="Calibri" w:cs="Times New Roman"/>
      <w:b/>
      <w:bCs/>
      <w:color w:val="464646"/>
      <w:spacing w:val="5"/>
      <w:kern w:val="28"/>
      <w:sz w:val="36"/>
      <w:szCs w:val="36"/>
      <w:lang w:val="en-GB" w:eastAsia="en-US"/>
    </w:rPr>
  </w:style>
  <w:style w:type="paragraph" w:customStyle="1" w:styleId="Tekstpodstawowy1">
    <w:name w:val="Tekst podstawowy1"/>
    <w:basedOn w:val="Normalny"/>
    <w:link w:val="BodyTextZnak"/>
    <w:rsid w:val="00BA6736"/>
    <w:rPr>
      <w:szCs w:val="24"/>
    </w:rPr>
  </w:style>
  <w:style w:type="character" w:customStyle="1" w:styleId="BodyTextZnak">
    <w:name w:val="Body Text Znak"/>
    <w:link w:val="Tekstpodstawowy1"/>
    <w:rsid w:val="00BA6736"/>
    <w:rPr>
      <w:rFonts w:ascii="Calibri" w:hAnsi="Calibri"/>
      <w:szCs w:val="24"/>
    </w:rPr>
  </w:style>
  <w:style w:type="paragraph" w:customStyle="1" w:styleId="Headline2">
    <w:name w:val="Headline 2"/>
    <w:basedOn w:val="Normalny"/>
    <w:link w:val="Headline2Znak"/>
    <w:rsid w:val="00BA6736"/>
    <w:pPr>
      <w:tabs>
        <w:tab w:val="left" w:pos="2220"/>
      </w:tabs>
      <w:jc w:val="left"/>
    </w:pPr>
    <w:rPr>
      <w:sz w:val="28"/>
      <w:szCs w:val="28"/>
      <w:lang w:val="en-US"/>
    </w:rPr>
  </w:style>
  <w:style w:type="character" w:customStyle="1" w:styleId="Headline2Znak">
    <w:name w:val="Headline 2 Znak"/>
    <w:link w:val="Headline2"/>
    <w:rsid w:val="00BA6736"/>
    <w:rPr>
      <w:rFonts w:ascii="Calibri" w:hAnsi="Calibri"/>
      <w:sz w:val="28"/>
      <w:szCs w:val="28"/>
      <w:lang w:val="en-US"/>
    </w:rPr>
  </w:style>
  <w:style w:type="paragraph" w:customStyle="1" w:styleId="Headline1green">
    <w:name w:val="Headline 1 green"/>
    <w:basedOn w:val="Headline1"/>
    <w:link w:val="Headline1greenZnak"/>
    <w:rsid w:val="00BA6736"/>
    <w:rPr>
      <w:color w:val="59B2AE"/>
    </w:rPr>
  </w:style>
  <w:style w:type="character" w:customStyle="1" w:styleId="Headline1greenZnak">
    <w:name w:val="Headline 1 green Znak"/>
    <w:link w:val="Headline1green"/>
    <w:rsid w:val="00BA6736"/>
    <w:rPr>
      <w:rFonts w:ascii="Calibri" w:hAnsi="Calibri"/>
      <w:color w:val="59B2AE"/>
      <w:sz w:val="36"/>
      <w:szCs w:val="36"/>
      <w:lang w:val="en-US"/>
    </w:rPr>
  </w:style>
  <w:style w:type="paragraph" w:customStyle="1" w:styleId="Headline1pink">
    <w:name w:val="Headline 1 pink"/>
    <w:basedOn w:val="Headline1"/>
    <w:link w:val="Headline1pinkZnak"/>
    <w:rsid w:val="00BA6736"/>
    <w:rPr>
      <w:color w:val="FF99CC"/>
    </w:rPr>
  </w:style>
  <w:style w:type="character" w:customStyle="1" w:styleId="Headline1pinkZnak">
    <w:name w:val="Headline 1 pink Znak"/>
    <w:link w:val="Headline1pink"/>
    <w:rsid w:val="00BA6736"/>
    <w:rPr>
      <w:rFonts w:ascii="Calibri" w:hAnsi="Calibri"/>
      <w:color w:val="FF99CC"/>
      <w:sz w:val="36"/>
      <w:szCs w:val="36"/>
      <w:lang w:val="en-US"/>
    </w:rPr>
  </w:style>
  <w:style w:type="paragraph" w:customStyle="1" w:styleId="Headline2green">
    <w:name w:val="Headline 2 green"/>
    <w:basedOn w:val="Headline2"/>
    <w:link w:val="Headline2greenZnak"/>
    <w:rsid w:val="00BA6736"/>
    <w:rPr>
      <w:color w:val="59B2AE"/>
    </w:rPr>
  </w:style>
  <w:style w:type="character" w:customStyle="1" w:styleId="Headline2greenZnak">
    <w:name w:val="Headline 2 green Znak"/>
    <w:link w:val="Headline2green"/>
    <w:rsid w:val="00BA6736"/>
    <w:rPr>
      <w:rFonts w:ascii="Calibri" w:hAnsi="Calibri"/>
      <w:color w:val="59B2AE"/>
      <w:sz w:val="28"/>
      <w:szCs w:val="28"/>
      <w:lang w:val="en-US"/>
    </w:rPr>
  </w:style>
  <w:style w:type="paragraph" w:customStyle="1" w:styleId="Headline2pink">
    <w:name w:val="Headline 2 pink"/>
    <w:basedOn w:val="Headline2"/>
    <w:link w:val="Headline2pinkZnak"/>
    <w:rsid w:val="00BA6736"/>
    <w:rPr>
      <w:color w:val="FF99CC"/>
    </w:rPr>
  </w:style>
  <w:style w:type="character" w:customStyle="1" w:styleId="Headline2pinkZnak">
    <w:name w:val="Headline 2 pink Znak"/>
    <w:link w:val="Headline2pink"/>
    <w:rsid w:val="00BA6736"/>
    <w:rPr>
      <w:rFonts w:ascii="Calibri" w:hAnsi="Calibri"/>
      <w:color w:val="FF99CC"/>
      <w:sz w:val="28"/>
      <w:szCs w:val="28"/>
      <w:lang w:val="en-US"/>
    </w:rPr>
  </w:style>
  <w:style w:type="numbering" w:customStyle="1" w:styleId="eXant2">
    <w:name w:val="eXant2"/>
    <w:rsid w:val="00591619"/>
    <w:pPr>
      <w:numPr>
        <w:numId w:val="25"/>
      </w:numPr>
    </w:pPr>
  </w:style>
  <w:style w:type="paragraph" w:customStyle="1" w:styleId="11Numbering0">
    <w:name w:val="1.1  Numbering"/>
    <w:basedOn w:val="Nagwek2"/>
    <w:link w:val="11NumberingZnak0"/>
    <w:rsid w:val="00BA6736"/>
    <w:pPr>
      <w:keepNext/>
      <w:tabs>
        <w:tab w:val="left" w:pos="851"/>
      </w:tabs>
      <w:spacing w:before="120" w:after="120"/>
    </w:pPr>
    <w:rPr>
      <w:color w:val="4F81BD"/>
      <w:sz w:val="28"/>
      <w:szCs w:val="28"/>
      <w:lang w:val="en-US"/>
    </w:rPr>
  </w:style>
  <w:style w:type="character" w:customStyle="1" w:styleId="11NumberingZnak0">
    <w:name w:val="1.1  Numbering Znak"/>
    <w:link w:val="11Numbering0"/>
    <w:rsid w:val="00BA6736"/>
    <w:rPr>
      <w:rFonts w:ascii="Calibri" w:hAnsi="Calibri"/>
      <w:b w:val="0"/>
      <w:color w:val="4F81BD"/>
      <w:sz w:val="28"/>
      <w:szCs w:val="28"/>
      <w:lang w:val="en-US" w:eastAsia="en-US"/>
    </w:rPr>
  </w:style>
  <w:style w:type="paragraph" w:styleId="Nagwek">
    <w:name w:val="header"/>
    <w:basedOn w:val="Normalny"/>
    <w:link w:val="NagwekZnak"/>
    <w:uiPriority w:val="99"/>
    <w:unhideWhenUsed/>
    <w:rsid w:val="001F1B2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B2B"/>
  </w:style>
  <w:style w:type="paragraph" w:styleId="Stopka">
    <w:name w:val="footer"/>
    <w:basedOn w:val="Normalny"/>
    <w:link w:val="StopkaZnak"/>
    <w:uiPriority w:val="99"/>
    <w:unhideWhenUsed/>
    <w:rsid w:val="00782C0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82C00"/>
    <w:rPr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1B2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F1B2B"/>
    <w:rPr>
      <w:rFonts w:ascii="Tahoma" w:hAnsi="Tahoma" w:cs="Tahoma"/>
      <w:sz w:val="16"/>
      <w:szCs w:val="16"/>
    </w:rPr>
  </w:style>
  <w:style w:type="paragraph" w:customStyle="1" w:styleId="spistrescinr">
    <w:name w:val="spis tresci nr"/>
    <w:basedOn w:val="Normalny"/>
    <w:link w:val="spistrescinrZnak"/>
    <w:uiPriority w:val="99"/>
    <w:rsid w:val="001F1B2B"/>
    <w:pPr>
      <w:tabs>
        <w:tab w:val="left" w:pos="340"/>
        <w:tab w:val="left" w:pos="720"/>
      </w:tabs>
      <w:autoSpaceDE w:val="0"/>
      <w:autoSpaceDN w:val="0"/>
      <w:adjustRightInd w:val="0"/>
      <w:spacing w:line="288" w:lineRule="auto"/>
      <w:textAlignment w:val="center"/>
    </w:pPr>
    <w:rPr>
      <w:rFonts w:ascii="Klavika Basic Light" w:hAnsi="Klavika Basic Light" w:cs="Klavika Basic Light"/>
      <w:color w:val="606060"/>
    </w:rPr>
  </w:style>
  <w:style w:type="character" w:styleId="Hipercze">
    <w:name w:val="Hyperlink"/>
    <w:uiPriority w:val="99"/>
    <w:unhideWhenUsed/>
    <w:rsid w:val="001F1B2B"/>
    <w:rPr>
      <w:color w:val="1E4B7D"/>
      <w:u w:val="singl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75BD8"/>
    <w:rPr>
      <w:b/>
      <w:color w:val="0087CD"/>
      <w:sz w:val="32"/>
      <w:szCs w:val="32"/>
    </w:rPr>
  </w:style>
  <w:style w:type="character" w:customStyle="1" w:styleId="PodtytuZnak">
    <w:name w:val="Podtytuł Znak"/>
    <w:link w:val="Podtytu"/>
    <w:uiPriority w:val="11"/>
    <w:rsid w:val="00575BD8"/>
    <w:rPr>
      <w:rFonts w:ascii="Calibri" w:hAnsi="Calibri"/>
      <w:b/>
      <w:color w:val="0087CD"/>
      <w:sz w:val="32"/>
      <w:szCs w:val="32"/>
      <w:lang w:val="pl-PL"/>
    </w:rPr>
  </w:style>
  <w:style w:type="character" w:styleId="Pogrubienie">
    <w:name w:val="Strong"/>
    <w:uiPriority w:val="22"/>
    <w:qFormat/>
    <w:rsid w:val="00575BD8"/>
    <w:rPr>
      <w:b/>
      <w:bCs/>
    </w:rPr>
  </w:style>
  <w:style w:type="character" w:styleId="Uwydatnienie">
    <w:name w:val="Emphasis"/>
    <w:uiPriority w:val="20"/>
    <w:qFormat/>
    <w:rsid w:val="00575BD8"/>
    <w:rPr>
      <w:caps/>
      <w:color w:val="0087CD"/>
      <w:spacing w:val="5"/>
    </w:rPr>
  </w:style>
  <w:style w:type="paragraph" w:styleId="Akapitzlist">
    <w:name w:val="List Paragraph"/>
    <w:basedOn w:val="Normalny"/>
    <w:link w:val="AkapitzlistZnak"/>
    <w:uiPriority w:val="34"/>
    <w:qFormat/>
    <w:rsid w:val="00575BD8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575BD8"/>
    <w:rPr>
      <w:i/>
      <w:iCs/>
      <w:lang w:val="en-US"/>
    </w:rPr>
  </w:style>
  <w:style w:type="character" w:customStyle="1" w:styleId="CytatZnak">
    <w:name w:val="Cytat Znak"/>
    <w:link w:val="Cytat"/>
    <w:uiPriority w:val="29"/>
    <w:rsid w:val="00575BD8"/>
    <w:rPr>
      <w:i/>
      <w:iCs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75BD8"/>
    <w:pPr>
      <w:pBdr>
        <w:top w:val="single" w:sz="4" w:space="10" w:color="0087CD"/>
        <w:left w:val="single" w:sz="4" w:space="10" w:color="0087CD"/>
      </w:pBdr>
      <w:spacing w:after="0"/>
      <w:ind w:left="1296" w:right="1152"/>
    </w:pPr>
    <w:rPr>
      <w:i/>
      <w:iCs/>
      <w:color w:val="0087CD"/>
      <w:lang w:val="en-US"/>
    </w:rPr>
  </w:style>
  <w:style w:type="character" w:customStyle="1" w:styleId="CytatintensywnyZnak">
    <w:name w:val="Cytat intensywny Znak"/>
    <w:link w:val="Cytatintensywny"/>
    <w:uiPriority w:val="30"/>
    <w:rsid w:val="00575BD8"/>
    <w:rPr>
      <w:i/>
      <w:iCs/>
      <w:color w:val="0087CD"/>
      <w:sz w:val="20"/>
      <w:szCs w:val="20"/>
    </w:rPr>
  </w:style>
  <w:style w:type="character" w:styleId="Wyrnieniedelikatne">
    <w:name w:val="Subtle Emphasis"/>
    <w:uiPriority w:val="19"/>
    <w:qFormat/>
    <w:rsid w:val="00575BD8"/>
    <w:rPr>
      <w:i/>
      <w:iCs/>
      <w:color w:val="0087CD"/>
    </w:rPr>
  </w:style>
  <w:style w:type="character" w:styleId="Wyrnienieintensywne">
    <w:name w:val="Intense Emphasis"/>
    <w:uiPriority w:val="21"/>
    <w:qFormat/>
    <w:rsid w:val="00575BD8"/>
    <w:rPr>
      <w:b/>
      <w:bCs/>
      <w:caps/>
      <w:color w:val="0087CD"/>
      <w:spacing w:val="10"/>
    </w:rPr>
  </w:style>
  <w:style w:type="character" w:styleId="Odwoaniedelikatne">
    <w:name w:val="Subtle Reference"/>
    <w:uiPriority w:val="31"/>
    <w:qFormat/>
    <w:rsid w:val="00575BD8"/>
    <w:rPr>
      <w:b/>
      <w:bCs/>
      <w:color w:val="0087CD"/>
    </w:rPr>
  </w:style>
  <w:style w:type="character" w:styleId="Odwoanieintensywne">
    <w:name w:val="Intense Reference"/>
    <w:uiPriority w:val="32"/>
    <w:qFormat/>
    <w:rsid w:val="00575BD8"/>
    <w:rPr>
      <w:b/>
      <w:bCs/>
      <w:i/>
      <w:iCs/>
      <w:caps/>
      <w:color w:val="4F81BD"/>
    </w:rPr>
  </w:style>
  <w:style w:type="character" w:styleId="Tytuksiki">
    <w:name w:val="Book Title"/>
    <w:uiPriority w:val="33"/>
    <w:qFormat/>
    <w:rsid w:val="00575BD8"/>
    <w:rPr>
      <w:b/>
      <w:bCs/>
      <w:i/>
      <w:iCs/>
      <w:spacing w:val="9"/>
    </w:rPr>
  </w:style>
  <w:style w:type="paragraph" w:styleId="Nagwekspisutreci">
    <w:name w:val="TOC Heading"/>
    <w:basedOn w:val="Nagwek1"/>
    <w:next w:val="Normalny"/>
    <w:uiPriority w:val="39"/>
    <w:qFormat/>
    <w:rsid w:val="00575BD8"/>
    <w:pPr>
      <w:outlineLvl w:val="9"/>
    </w:pPr>
  </w:style>
  <w:style w:type="paragraph" w:customStyle="1" w:styleId="DEPARTAMENT">
    <w:name w:val="DEPARTAMENT"/>
    <w:basedOn w:val="spistrescinr"/>
    <w:link w:val="DEPARTAMENTZnak"/>
    <w:qFormat/>
    <w:rsid w:val="00575BD8"/>
    <w:pPr>
      <w:spacing w:before="0" w:after="0" w:line="240" w:lineRule="auto"/>
      <w:jc w:val="right"/>
    </w:pPr>
    <w:rPr>
      <w:rFonts w:ascii="Calibri" w:hAnsi="Calibri"/>
      <w:color w:val="0087CD"/>
      <w:sz w:val="24"/>
    </w:rPr>
  </w:style>
  <w:style w:type="paragraph" w:customStyle="1" w:styleId="Wydzial">
    <w:name w:val="Wydzial"/>
    <w:basedOn w:val="Normalny"/>
    <w:link w:val="WydzialZnak"/>
    <w:qFormat/>
    <w:rsid w:val="00575BD8"/>
    <w:pPr>
      <w:spacing w:before="0" w:after="0" w:line="240" w:lineRule="auto"/>
      <w:jc w:val="right"/>
    </w:pPr>
    <w:rPr>
      <w:sz w:val="22"/>
      <w:szCs w:val="22"/>
    </w:rPr>
  </w:style>
  <w:style w:type="character" w:customStyle="1" w:styleId="spistrescinrZnak">
    <w:name w:val="spis tresci nr Znak"/>
    <w:link w:val="spistrescinr"/>
    <w:uiPriority w:val="99"/>
    <w:rsid w:val="00782C00"/>
    <w:rPr>
      <w:rFonts w:ascii="Klavika Basic Light" w:hAnsi="Klavika Basic Light" w:cs="Klavika Basic Light"/>
      <w:color w:val="606060"/>
      <w:sz w:val="20"/>
      <w:szCs w:val="20"/>
      <w:lang w:val="pl-PL"/>
    </w:rPr>
  </w:style>
  <w:style w:type="character" w:customStyle="1" w:styleId="DEPARTAMENTZnak">
    <w:name w:val="DEPARTAMENT Znak"/>
    <w:link w:val="DEPARTAMENT"/>
    <w:rsid w:val="00575BD8"/>
    <w:rPr>
      <w:rFonts w:ascii="Calibri" w:hAnsi="Calibri" w:cs="Klavika Basic Light"/>
      <w:color w:val="0087CD"/>
      <w:sz w:val="24"/>
      <w:szCs w:val="20"/>
      <w:lang w:val="pl-PL"/>
    </w:rPr>
  </w:style>
  <w:style w:type="paragraph" w:customStyle="1" w:styleId="numerowanie">
    <w:name w:val="numerowanie"/>
    <w:basedOn w:val="Akapitzlist"/>
    <w:link w:val="numerowanieZnak"/>
    <w:qFormat/>
    <w:rsid w:val="00575BD8"/>
    <w:pPr>
      <w:numPr>
        <w:numId w:val="37"/>
      </w:numPr>
    </w:pPr>
  </w:style>
  <w:style w:type="character" w:customStyle="1" w:styleId="WydzialZnak">
    <w:name w:val="Wydzial Znak"/>
    <w:link w:val="Wydzial"/>
    <w:rsid w:val="00575BD8"/>
    <w:rPr>
      <w:rFonts w:ascii="Calibri" w:hAnsi="Calibri"/>
      <w:lang w:val="pl-PL"/>
    </w:rPr>
  </w:style>
  <w:style w:type="paragraph" w:customStyle="1" w:styleId="punktor3poziom">
    <w:name w:val="punktor 3 poziom"/>
    <w:basedOn w:val="numerowanie"/>
    <w:link w:val="punktor3poziomZnak"/>
    <w:qFormat/>
    <w:rsid w:val="00D12167"/>
    <w:pPr>
      <w:numPr>
        <w:numId w:val="40"/>
      </w:numPr>
    </w:pPr>
    <w:rPr>
      <w:lang w:val="en-US"/>
    </w:rPr>
  </w:style>
  <w:style w:type="character" w:customStyle="1" w:styleId="AkapitzlistZnak">
    <w:name w:val="Akapit z listą Znak"/>
    <w:link w:val="Akapitzlist"/>
    <w:uiPriority w:val="34"/>
    <w:rsid w:val="00575BD8"/>
    <w:rPr>
      <w:sz w:val="20"/>
      <w:szCs w:val="20"/>
      <w:lang w:val="pl-PL"/>
    </w:rPr>
  </w:style>
  <w:style w:type="character" w:customStyle="1" w:styleId="numerowanieZnak">
    <w:name w:val="numerowanie Znak"/>
    <w:link w:val="numerowanie"/>
    <w:rsid w:val="00575BD8"/>
    <w:rPr>
      <w:sz w:val="20"/>
      <w:szCs w:val="20"/>
      <w:lang w:val="pl-PL"/>
    </w:rPr>
  </w:style>
  <w:style w:type="character" w:customStyle="1" w:styleId="punktor3poziomZnak">
    <w:name w:val="punktor 3 poziom Znak"/>
    <w:link w:val="punktor3poziom"/>
    <w:rsid w:val="00D12167"/>
    <w:rPr>
      <w:sz w:val="20"/>
      <w:szCs w:val="20"/>
      <w:lang w:val="pl-PL"/>
    </w:rPr>
  </w:style>
  <w:style w:type="table" w:styleId="Tabela-Siatka">
    <w:name w:val="Table Grid"/>
    <w:basedOn w:val="Standardowy"/>
    <w:uiPriority w:val="59"/>
    <w:rsid w:val="005A03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2983107BCDD4D179225A82EDD04F1EC">
    <w:name w:val="F2983107BCDD4D179225A82EDD04F1EC"/>
    <w:rsid w:val="005A0398"/>
    <w:pPr>
      <w:spacing w:after="200" w:line="276" w:lineRule="auto"/>
    </w:pPr>
    <w:rPr>
      <w:sz w:val="22"/>
      <w:szCs w:val="22"/>
    </w:rPr>
  </w:style>
  <w:style w:type="paragraph" w:customStyle="1" w:styleId="Standard">
    <w:name w:val="Standard"/>
    <w:rsid w:val="000E0011"/>
    <w:pPr>
      <w:suppressAutoHyphens/>
      <w:autoSpaceDN w:val="0"/>
      <w:spacing w:after="200" w:line="276" w:lineRule="auto"/>
      <w:textAlignment w:val="baseline"/>
    </w:pPr>
    <w:rPr>
      <w:rFonts w:ascii="Calibri, Arial" w:eastAsia="Calibri, Arial" w:hAnsi="Calibri, Arial" w:cs="Calibri, Arial"/>
      <w:kern w:val="3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9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ov.pl/web/wody-polskie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ov.pl/web/wody-polskie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C15D1127C20844A28258349AB2409E" ma:contentTypeVersion="15" ma:contentTypeDescription="Utwórz nowy dokument." ma:contentTypeScope="" ma:versionID="b04b6654e9fdfe21f2d432e5026b6a1d">
  <xsd:schema xmlns:xsd="http://www.w3.org/2001/XMLSchema" xmlns:xs="http://www.w3.org/2001/XMLSchema" xmlns:p="http://schemas.microsoft.com/office/2006/metadata/properties" xmlns:ns2="7a0cc571-5052-4580-9e24-fb8ad399e137" xmlns:ns3="f2db5675-0d81-4c7b-b7bd-c8a8436282cf" targetNamespace="http://schemas.microsoft.com/office/2006/metadata/properties" ma:root="true" ma:fieldsID="ad838b02f8cb1c246157131718a4c84e" ns2:_="" ns3:_="">
    <xsd:import namespace="7a0cc571-5052-4580-9e24-fb8ad399e137"/>
    <xsd:import namespace="f2db5675-0d81-4c7b-b7bd-c8a8436282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cc571-5052-4580-9e24-fb8ad399e1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6881b7f8-3199-486d-9b6d-dec4fe8862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db5675-0d81-4c7b-b7bd-c8a8436282c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e8eed08-7d7e-412b-a697-060c00275c5b}" ma:internalName="TaxCatchAll" ma:showField="CatchAllData" ma:web="f2db5675-0d81-4c7b-b7bd-c8a8436282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0cc571-5052-4580-9e24-fb8ad399e137">
      <Terms xmlns="http://schemas.microsoft.com/office/infopath/2007/PartnerControls"/>
    </lcf76f155ced4ddcb4097134ff3c332f>
    <TaxCatchAll xmlns="f2db5675-0d81-4c7b-b7bd-c8a8436282cf" xsi:nil="true"/>
  </documentManagement>
</p:properties>
</file>

<file path=customXml/itemProps1.xml><?xml version="1.0" encoding="utf-8"?>
<ds:datastoreItem xmlns:ds="http://schemas.openxmlformats.org/officeDocument/2006/customXml" ds:itemID="{ACB44969-85EA-43B1-AA76-8DEB5CF911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0E47A2-C6CB-44A2-B332-E1B0D91DE439}"/>
</file>

<file path=customXml/itemProps3.xml><?xml version="1.0" encoding="utf-8"?>
<ds:datastoreItem xmlns:ds="http://schemas.openxmlformats.org/officeDocument/2006/customXml" ds:itemID="{0D734E4B-DE9C-41C2-8C66-5FF8CD3A65BA}"/>
</file>

<file path=customXml/itemProps4.xml><?xml version="1.0" encoding="utf-8"?>
<ds:datastoreItem xmlns:ds="http://schemas.openxmlformats.org/officeDocument/2006/customXml" ds:itemID="{85163F62-1010-4D71-AF02-ABA748130A7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337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BeSquare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Kociołek</dc:creator>
  <cp:keywords/>
  <dc:description/>
  <cp:lastModifiedBy>Uchmanowicz Milena (RZGW Bydgoszcz)</cp:lastModifiedBy>
  <cp:revision>17</cp:revision>
  <cp:lastPrinted>1900-12-31T23:00:00Z</cp:lastPrinted>
  <dcterms:created xsi:type="dcterms:W3CDTF">2023-12-15T11:23:00Z</dcterms:created>
  <dcterms:modified xsi:type="dcterms:W3CDTF">2025-02-17T13:19:00Z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0x010100FEC15D1127C20844A28258349AB2409E</vt:lpwstr>
  </property>
  <property fmtid="{D5CDD505-2E9C-101B-9397-08002B2CF9AE}" pid="3" name="MediaServiceImageTags">
    <vt:lpwstr/>
  </property>
</Properties>
</file>